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6D1" w14:textId="3AC1730E" w:rsidR="00ED3417" w:rsidRDefault="00ED3417" w:rsidP="00A715EF">
      <w:pPr>
        <w:jc w:val="center"/>
        <w:rPr>
          <w:b/>
          <w:sz w:val="36"/>
          <w:szCs w:val="36"/>
        </w:rPr>
      </w:pPr>
      <w:bookmarkStart w:id="0" w:name="MerkPosIDE"/>
      <w:bookmarkEnd w:id="0"/>
      <w:r w:rsidRPr="00ED3417">
        <w:rPr>
          <w:b/>
          <w:sz w:val="36"/>
          <w:szCs w:val="36"/>
        </w:rPr>
        <w:t>Informationen für Gastgeber und Anbieter von Erlebnisreiseleistungen zu neuen gesetzlichen Verpflichtungen</w:t>
      </w:r>
      <w:r w:rsidR="00846BC8">
        <w:rPr>
          <w:b/>
          <w:sz w:val="36"/>
          <w:szCs w:val="36"/>
        </w:rPr>
        <w:t xml:space="preserve"> im Rahmen der Onlinebuchung</w:t>
      </w:r>
    </w:p>
    <w:p w14:paraId="2216327A" w14:textId="43B4F855" w:rsidR="00ED3417" w:rsidRDefault="00ED3417" w:rsidP="00A715EF">
      <w:pPr>
        <w:jc w:val="center"/>
        <w:rPr>
          <w:b/>
          <w:sz w:val="36"/>
          <w:szCs w:val="36"/>
        </w:rPr>
      </w:pPr>
    </w:p>
    <w:p w14:paraId="2B2E1872" w14:textId="77777777" w:rsidR="00ED3417" w:rsidRDefault="00ED3417" w:rsidP="00A715EF">
      <w:pPr>
        <w:jc w:val="center"/>
        <w:rPr>
          <w:b/>
          <w:sz w:val="36"/>
          <w:szCs w:val="36"/>
        </w:rPr>
      </w:pPr>
    </w:p>
    <w:p w14:paraId="0D392CF8" w14:textId="77777777" w:rsidR="00ED3417" w:rsidRDefault="00ED3417" w:rsidP="00ED3417">
      <w:pPr>
        <w:jc w:val="center"/>
        <w:rPr>
          <w:rFonts w:eastAsia="Times New Roman"/>
          <w:b/>
        </w:rPr>
      </w:pPr>
      <w:r>
        <w:rPr>
          <w:rFonts w:eastAsia="Times New Roman"/>
          <w:b/>
        </w:rPr>
        <w:t>1.</w:t>
      </w:r>
    </w:p>
    <w:p w14:paraId="657EE867" w14:textId="19BD98BC" w:rsidR="00ED3417" w:rsidRDefault="00ED3417" w:rsidP="00ED3417">
      <w:pPr>
        <w:jc w:val="center"/>
        <w:rPr>
          <w:rFonts w:eastAsia="Times New Roman"/>
          <w:b/>
        </w:rPr>
      </w:pPr>
      <w:r>
        <w:rPr>
          <w:rFonts w:eastAsia="Times New Roman"/>
          <w:b/>
        </w:rPr>
        <w:t>Worum geht es – wer ist betroffen?</w:t>
      </w:r>
    </w:p>
    <w:p w14:paraId="38B4627F" w14:textId="226C8E4E" w:rsidR="00ED3417" w:rsidRDefault="00ED3417" w:rsidP="00ED3417">
      <w:pPr>
        <w:rPr>
          <w:b/>
          <w:sz w:val="36"/>
          <w:szCs w:val="36"/>
        </w:rPr>
      </w:pPr>
    </w:p>
    <w:p w14:paraId="399C055A" w14:textId="48D21B9B" w:rsidR="00ED3417" w:rsidRDefault="00ED3417" w:rsidP="00D3688D">
      <w:pPr>
        <w:jc w:val="both"/>
        <w:rPr>
          <w:rFonts w:asciiTheme="minorHAnsi" w:hAnsiTheme="minorHAnsi" w:cstheme="minorBidi"/>
        </w:rPr>
      </w:pPr>
      <w:r w:rsidRPr="00ED3417">
        <w:rPr>
          <w:rFonts w:asciiTheme="minorHAnsi" w:hAnsiTheme="minorHAnsi" w:cstheme="minorBidi"/>
        </w:rPr>
        <w:t xml:space="preserve">Als Gastgeber </w:t>
      </w:r>
      <w:r>
        <w:rPr>
          <w:rFonts w:asciiTheme="minorHAnsi" w:hAnsiTheme="minorHAnsi" w:cstheme="minorBidi"/>
        </w:rPr>
        <w:t xml:space="preserve">und / oder sonstiger Leistungsträger nutzen Sie die Möglichkeiten der </w:t>
      </w:r>
      <w:r w:rsidR="00574A95">
        <w:rPr>
          <w:rFonts w:asciiTheme="minorHAnsi" w:hAnsiTheme="minorHAnsi" w:cstheme="minorBidi"/>
        </w:rPr>
        <w:t>B</w:t>
      </w:r>
      <w:r>
        <w:rPr>
          <w:rFonts w:asciiTheme="minorHAnsi" w:hAnsiTheme="minorHAnsi" w:cstheme="minorBidi"/>
        </w:rPr>
        <w:t xml:space="preserve">uchungen über </w:t>
      </w:r>
      <w:r w:rsidR="00846BC8">
        <w:rPr>
          <w:rFonts w:asciiTheme="minorHAnsi" w:hAnsiTheme="minorHAnsi" w:cstheme="minorBidi"/>
        </w:rPr>
        <w:t>unser</w:t>
      </w:r>
      <w:r>
        <w:rPr>
          <w:rFonts w:asciiTheme="minorHAnsi" w:hAnsiTheme="minorHAnsi" w:cstheme="minorBidi"/>
        </w:rPr>
        <w:t xml:space="preserve"> komfortables Buchungssystem</w:t>
      </w:r>
      <w:r w:rsidR="00846BC8">
        <w:rPr>
          <w:rFonts w:asciiTheme="minorHAnsi" w:hAnsiTheme="minorHAnsi" w:cstheme="minorBidi"/>
        </w:rPr>
        <w:t xml:space="preserve"> Deskline</w:t>
      </w:r>
      <w:r>
        <w:rPr>
          <w:rFonts w:asciiTheme="minorHAnsi" w:hAnsiTheme="minorHAnsi" w:cstheme="minorBidi"/>
        </w:rPr>
        <w:t xml:space="preserve">, in dem Ihre Angebote </w:t>
      </w:r>
      <w:r w:rsidR="00846BC8">
        <w:rPr>
          <w:rFonts w:asciiTheme="minorHAnsi" w:hAnsiTheme="minorHAnsi" w:cstheme="minorBidi"/>
        </w:rPr>
        <w:t xml:space="preserve">dargestellt und </w:t>
      </w:r>
      <w:r w:rsidR="00574A95">
        <w:rPr>
          <w:rFonts w:asciiTheme="minorHAnsi" w:hAnsiTheme="minorHAnsi" w:cstheme="minorBidi"/>
        </w:rPr>
        <w:t xml:space="preserve">zur Buchung sowohl im </w:t>
      </w:r>
      <w:proofErr w:type="spellStart"/>
      <w:r w:rsidR="00574A95">
        <w:rPr>
          <w:rFonts w:asciiTheme="minorHAnsi" w:hAnsiTheme="minorHAnsi" w:cstheme="minorBidi"/>
        </w:rPr>
        <w:t>Expertclient</w:t>
      </w:r>
      <w:proofErr w:type="spellEnd"/>
      <w:r w:rsidR="00574A95">
        <w:rPr>
          <w:rFonts w:asciiTheme="minorHAnsi" w:hAnsiTheme="minorHAnsi" w:cstheme="minorBidi"/>
        </w:rPr>
        <w:t xml:space="preserve"> als auch online</w:t>
      </w:r>
      <w:r>
        <w:rPr>
          <w:rFonts w:asciiTheme="minorHAnsi" w:hAnsiTheme="minorHAnsi" w:cstheme="minorBidi"/>
        </w:rPr>
        <w:t xml:space="preserve"> buchbar gemacht werden.</w:t>
      </w:r>
    </w:p>
    <w:p w14:paraId="05F7CB3B" w14:textId="0E3C4305" w:rsidR="001058FF" w:rsidRDefault="001058FF" w:rsidP="00D3688D">
      <w:pPr>
        <w:jc w:val="both"/>
        <w:rPr>
          <w:rFonts w:asciiTheme="minorHAnsi" w:hAnsiTheme="minorHAnsi" w:cstheme="minorBidi"/>
        </w:rPr>
      </w:pPr>
    </w:p>
    <w:p w14:paraId="06F5CB93" w14:textId="624FF896" w:rsidR="00ED3417" w:rsidRDefault="00ED3417" w:rsidP="00D3688D">
      <w:pPr>
        <w:jc w:val="both"/>
        <w:rPr>
          <w:rFonts w:asciiTheme="minorHAnsi" w:hAnsiTheme="minorHAnsi" w:cstheme="minorBidi"/>
        </w:rPr>
      </w:pPr>
      <w:r>
        <w:rPr>
          <w:rFonts w:asciiTheme="minorHAnsi" w:hAnsiTheme="minorHAnsi" w:cstheme="minorBidi"/>
        </w:rPr>
        <w:t>Der europäische Gesetzgeber hat zwischenzeitlich alle Anbieter von solchen Onlinebuchungsportalen und Onlinediensten (Im Gesetzesdeutsch allgemein „Plattformen“ genannt) dazu verpflichtet, Kontrollmeldungen über die Anbieter und Umsätze auf solchen Plattformen zu melden.</w:t>
      </w:r>
    </w:p>
    <w:p w14:paraId="31006D75" w14:textId="7873E89C" w:rsidR="001058FF" w:rsidRDefault="001058FF" w:rsidP="00D3688D">
      <w:pPr>
        <w:jc w:val="both"/>
        <w:rPr>
          <w:rFonts w:asciiTheme="minorHAnsi" w:hAnsiTheme="minorHAnsi" w:cstheme="minorBidi"/>
        </w:rPr>
      </w:pPr>
    </w:p>
    <w:p w14:paraId="1759744E" w14:textId="50138E10" w:rsidR="001058FF" w:rsidRDefault="001058FF" w:rsidP="00D3688D">
      <w:pPr>
        <w:jc w:val="both"/>
        <w:rPr>
          <w:rFonts w:asciiTheme="minorHAnsi" w:hAnsiTheme="minorHAnsi" w:cstheme="minorBidi"/>
        </w:rPr>
      </w:pPr>
      <w:r>
        <w:rPr>
          <w:rFonts w:asciiTheme="minorHAnsi" w:hAnsiTheme="minorHAnsi" w:cstheme="minorBidi"/>
        </w:rPr>
        <w:t xml:space="preserve">Da Sie mit uns den Vertrag über die Vermittlung über ein Onlinebuchungssystem abgeschlossen haben, </w:t>
      </w:r>
      <w:r w:rsidR="00D3688D">
        <w:rPr>
          <w:rFonts w:asciiTheme="minorHAnsi" w:hAnsiTheme="minorHAnsi" w:cstheme="minorBidi"/>
        </w:rPr>
        <w:t>auf dessen Grundlage wir</w:t>
      </w:r>
      <w:r>
        <w:rPr>
          <w:rFonts w:asciiTheme="minorHAnsi" w:hAnsiTheme="minorHAnsi" w:cstheme="minorBidi"/>
        </w:rPr>
        <w:t xml:space="preserve"> Ihnen die </w:t>
      </w:r>
      <w:r w:rsidR="00D3688D">
        <w:rPr>
          <w:rFonts w:asciiTheme="minorHAnsi" w:hAnsiTheme="minorHAnsi" w:cstheme="minorBidi"/>
        </w:rPr>
        <w:t xml:space="preserve">Möglichkeit der </w:t>
      </w:r>
      <w:r>
        <w:rPr>
          <w:rFonts w:asciiTheme="minorHAnsi" w:hAnsiTheme="minorHAnsi" w:cstheme="minorBidi"/>
        </w:rPr>
        <w:t xml:space="preserve">Onlinebuchbarkeit über das </w:t>
      </w:r>
      <w:r w:rsidR="004E51E2">
        <w:rPr>
          <w:rFonts w:asciiTheme="minorHAnsi" w:hAnsiTheme="minorHAnsi" w:cstheme="minorBidi"/>
        </w:rPr>
        <w:t>Deskline System</w:t>
      </w:r>
      <w:r>
        <w:rPr>
          <w:rFonts w:asciiTheme="minorHAnsi" w:hAnsiTheme="minorHAnsi" w:cstheme="minorBidi"/>
        </w:rPr>
        <w:t xml:space="preserve"> </w:t>
      </w:r>
      <w:r w:rsidR="00D3688D">
        <w:rPr>
          <w:rFonts w:asciiTheme="minorHAnsi" w:hAnsiTheme="minorHAnsi" w:cstheme="minorBidi"/>
        </w:rPr>
        <w:t>verschaffen</w:t>
      </w:r>
      <w:r>
        <w:rPr>
          <w:rFonts w:asciiTheme="minorHAnsi" w:hAnsiTheme="minorHAnsi" w:cstheme="minorBidi"/>
        </w:rPr>
        <w:t>, gelten wir als Ihr Plattformbetreiber im Sinne des Gesetzes und sind zur Meldung verpflichtet.</w:t>
      </w:r>
    </w:p>
    <w:p w14:paraId="11AF90FA" w14:textId="77777777" w:rsidR="001058FF" w:rsidRDefault="001058FF" w:rsidP="00D3688D">
      <w:pPr>
        <w:jc w:val="both"/>
        <w:rPr>
          <w:rFonts w:asciiTheme="minorHAnsi" w:hAnsiTheme="minorHAnsi" w:cstheme="minorBidi"/>
        </w:rPr>
      </w:pPr>
    </w:p>
    <w:p w14:paraId="54E976D3" w14:textId="78A3399F" w:rsidR="00ED3417" w:rsidRDefault="00ED3417" w:rsidP="00D3688D">
      <w:pPr>
        <w:jc w:val="both"/>
        <w:rPr>
          <w:rFonts w:asciiTheme="minorHAnsi" w:hAnsiTheme="minorHAnsi" w:cstheme="minorBidi"/>
        </w:rPr>
      </w:pPr>
      <w:r>
        <w:rPr>
          <w:rFonts w:asciiTheme="minorHAnsi" w:hAnsiTheme="minorHAnsi" w:cstheme="minorBidi"/>
        </w:rPr>
        <w:t xml:space="preserve">Eine erste Meldung ist für alle Anbieter und Umsätze für das Jahre 2023 zum </w:t>
      </w:r>
      <w:r w:rsidR="000C20D8">
        <w:rPr>
          <w:rFonts w:asciiTheme="minorHAnsi" w:hAnsiTheme="minorHAnsi" w:cstheme="minorBidi"/>
        </w:rPr>
        <w:t xml:space="preserve">31. </w:t>
      </w:r>
      <w:r>
        <w:rPr>
          <w:rFonts w:asciiTheme="minorHAnsi" w:hAnsiTheme="minorHAnsi" w:cstheme="minorBidi"/>
        </w:rPr>
        <w:t>Januar 2024 erforderlich.</w:t>
      </w:r>
    </w:p>
    <w:p w14:paraId="681227D7" w14:textId="1B8F47F7" w:rsidR="00ED3417" w:rsidRDefault="00ED3417" w:rsidP="00D3688D">
      <w:pPr>
        <w:jc w:val="both"/>
        <w:rPr>
          <w:rFonts w:asciiTheme="minorHAnsi" w:hAnsiTheme="minorHAnsi" w:cstheme="minorBidi"/>
        </w:rPr>
      </w:pPr>
    </w:p>
    <w:p w14:paraId="62C88594" w14:textId="40493CE9" w:rsidR="00ED3417" w:rsidRDefault="00446C75" w:rsidP="00D3688D">
      <w:pPr>
        <w:jc w:val="both"/>
        <w:rPr>
          <w:rFonts w:asciiTheme="minorHAnsi" w:hAnsiTheme="minorHAnsi" w:cstheme="minorBidi"/>
        </w:rPr>
      </w:pPr>
      <w:r w:rsidRPr="00610A3F">
        <w:rPr>
          <w:rFonts w:asciiTheme="minorHAnsi" w:hAnsiTheme="minorHAnsi" w:cstheme="minorBidi"/>
          <w:b/>
        </w:rPr>
        <w:t xml:space="preserve">Deshalb ist Ihre aktive Mithilfe als Gastgeber </w:t>
      </w:r>
      <w:r w:rsidR="00610A3F">
        <w:rPr>
          <w:rFonts w:asciiTheme="minorHAnsi" w:hAnsiTheme="minorHAnsi" w:cstheme="minorBidi"/>
          <w:b/>
        </w:rPr>
        <w:t xml:space="preserve">und Leistungsträger </w:t>
      </w:r>
      <w:r w:rsidRPr="00610A3F">
        <w:rPr>
          <w:rFonts w:asciiTheme="minorHAnsi" w:hAnsiTheme="minorHAnsi" w:cstheme="minorBidi"/>
          <w:b/>
        </w:rPr>
        <w:t>erforderlich</w:t>
      </w:r>
      <w:r>
        <w:rPr>
          <w:rFonts w:asciiTheme="minorHAnsi" w:hAnsiTheme="minorHAnsi" w:cstheme="minorBidi"/>
        </w:rPr>
        <w:t xml:space="preserve"> – andernfalls können Sie zukünftig weder über uns – aber auch nicht über einen anderen Onlineanbieter – Buchungen online abschließen, da die Verpflichtungen für alle Plattformen gleich sind.</w:t>
      </w:r>
    </w:p>
    <w:p w14:paraId="35A8E369" w14:textId="2B2901E5" w:rsidR="00446C75" w:rsidRDefault="00446C75" w:rsidP="00D3688D">
      <w:pPr>
        <w:jc w:val="both"/>
        <w:rPr>
          <w:rFonts w:asciiTheme="minorHAnsi" w:hAnsiTheme="minorHAnsi" w:cstheme="minorBidi"/>
        </w:rPr>
      </w:pPr>
    </w:p>
    <w:p w14:paraId="5F3A845B" w14:textId="677D2CA5" w:rsidR="00446C75" w:rsidRDefault="00446C75" w:rsidP="00D3688D">
      <w:pPr>
        <w:jc w:val="both"/>
        <w:rPr>
          <w:rFonts w:asciiTheme="minorHAnsi" w:hAnsiTheme="minorHAnsi" w:cstheme="minorBidi"/>
        </w:rPr>
      </w:pPr>
      <w:r>
        <w:rPr>
          <w:rFonts w:asciiTheme="minorHAnsi" w:hAnsiTheme="minorHAnsi" w:cstheme="minorBidi"/>
        </w:rPr>
        <w:t xml:space="preserve">Im Folgenden erklären wir Ihnen gerne im Detail, was das für Sie bedeutet und wo wir Ihre </w:t>
      </w:r>
      <w:r w:rsidR="00610A3F">
        <w:rPr>
          <w:rFonts w:asciiTheme="minorHAnsi" w:hAnsiTheme="minorHAnsi" w:cstheme="minorBidi"/>
        </w:rPr>
        <w:t xml:space="preserve">konkrete </w:t>
      </w:r>
      <w:r>
        <w:rPr>
          <w:rFonts w:asciiTheme="minorHAnsi" w:hAnsiTheme="minorHAnsi" w:cstheme="minorBidi"/>
        </w:rPr>
        <w:t>Mitarbeit benötigen.</w:t>
      </w:r>
    </w:p>
    <w:p w14:paraId="4826A73C" w14:textId="0DEA74DA" w:rsidR="000C20D8" w:rsidRDefault="000C20D8" w:rsidP="00D3688D">
      <w:pPr>
        <w:jc w:val="both"/>
        <w:rPr>
          <w:rFonts w:asciiTheme="minorHAnsi" w:hAnsiTheme="minorHAnsi" w:cstheme="minorBidi"/>
        </w:rPr>
      </w:pPr>
    </w:p>
    <w:p w14:paraId="769190AE" w14:textId="5956E6CA" w:rsidR="000C20D8" w:rsidRPr="000C20D8" w:rsidRDefault="000C20D8" w:rsidP="00D3688D">
      <w:pPr>
        <w:jc w:val="both"/>
        <w:rPr>
          <w:rFonts w:asciiTheme="minorHAnsi" w:hAnsiTheme="minorHAnsi" w:cstheme="minorBidi"/>
          <w:b/>
        </w:rPr>
      </w:pPr>
      <w:r w:rsidRPr="000C20D8">
        <w:rPr>
          <w:rFonts w:asciiTheme="minorHAnsi" w:hAnsiTheme="minorHAnsi" w:cstheme="minorBidi"/>
          <w:b/>
          <w:u w:val="single"/>
        </w:rPr>
        <w:t>Wichtig:</w:t>
      </w:r>
      <w:r w:rsidRPr="000C20D8">
        <w:rPr>
          <w:rFonts w:asciiTheme="minorHAnsi" w:hAnsiTheme="minorHAnsi" w:cstheme="minorBidi"/>
          <w:b/>
        </w:rPr>
        <w:t xml:space="preserve"> Ihre Mitarbeit ist sofort erforderlich, Ihre noch fehlenden Daten müssen bis spätestens 08. Januar 2024 im System eingepflegt sein </w:t>
      </w:r>
    </w:p>
    <w:p w14:paraId="703B4BF4" w14:textId="2DDDD5D7" w:rsidR="00446C75" w:rsidRDefault="00446C75" w:rsidP="00D3688D">
      <w:pPr>
        <w:jc w:val="both"/>
        <w:rPr>
          <w:rFonts w:asciiTheme="minorHAnsi" w:hAnsiTheme="minorHAnsi" w:cstheme="minorBidi"/>
        </w:rPr>
      </w:pPr>
    </w:p>
    <w:p w14:paraId="326158DF" w14:textId="5D7DB2A2" w:rsidR="00446C75" w:rsidRDefault="00446C75" w:rsidP="00D3688D">
      <w:pPr>
        <w:jc w:val="both"/>
        <w:rPr>
          <w:rFonts w:asciiTheme="minorHAnsi" w:hAnsiTheme="minorHAnsi" w:cstheme="minorBidi"/>
        </w:rPr>
      </w:pPr>
      <w:r>
        <w:rPr>
          <w:rFonts w:asciiTheme="minorHAnsi" w:hAnsiTheme="minorHAnsi" w:cstheme="minorBidi"/>
        </w:rPr>
        <w:t>Am Ende finden Sie auch die gesetzlichen Grundlagen und Links zu weiterführenden Informationen</w:t>
      </w:r>
      <w:r w:rsidR="004A578F">
        <w:rPr>
          <w:rFonts w:asciiTheme="minorHAnsi" w:hAnsiTheme="minorHAnsi" w:cstheme="minorBidi"/>
        </w:rPr>
        <w:t xml:space="preserve"> </w:t>
      </w:r>
      <w:r w:rsidR="005019E3">
        <w:rPr>
          <w:rFonts w:asciiTheme="minorHAnsi" w:hAnsiTheme="minorHAnsi" w:cstheme="minorBidi"/>
        </w:rPr>
        <w:t xml:space="preserve">zu </w:t>
      </w:r>
      <w:r w:rsidR="004A578F">
        <w:rPr>
          <w:rFonts w:asciiTheme="minorHAnsi" w:hAnsiTheme="minorHAnsi" w:cstheme="minorBidi"/>
        </w:rPr>
        <w:t xml:space="preserve">der </w:t>
      </w:r>
      <w:proofErr w:type="spellStart"/>
      <w:r w:rsidR="004A578F">
        <w:rPr>
          <w:rFonts w:asciiTheme="minorHAnsi" w:hAnsiTheme="minorHAnsi" w:cstheme="minorBidi"/>
        </w:rPr>
        <w:t>soge</w:t>
      </w:r>
      <w:r w:rsidR="005019E3">
        <w:rPr>
          <w:rFonts w:asciiTheme="minorHAnsi" w:hAnsiTheme="minorHAnsi" w:cstheme="minorBidi"/>
        </w:rPr>
        <w:t>n</w:t>
      </w:r>
      <w:r w:rsidR="004A578F">
        <w:rPr>
          <w:rFonts w:asciiTheme="minorHAnsi" w:hAnsiTheme="minorHAnsi" w:cstheme="minorBidi"/>
        </w:rPr>
        <w:t>annnten</w:t>
      </w:r>
      <w:proofErr w:type="spellEnd"/>
      <w:r w:rsidR="004A578F">
        <w:rPr>
          <w:rFonts w:asciiTheme="minorHAnsi" w:hAnsiTheme="minorHAnsi" w:cstheme="minorBidi"/>
        </w:rPr>
        <w:t xml:space="preserve"> „DAC 7“ EU </w:t>
      </w:r>
      <w:r w:rsidR="005019E3">
        <w:rPr>
          <w:rFonts w:asciiTheme="minorHAnsi" w:hAnsiTheme="minorHAnsi" w:cstheme="minorBidi"/>
        </w:rPr>
        <w:t>–</w:t>
      </w:r>
      <w:r w:rsidR="004A578F">
        <w:rPr>
          <w:rFonts w:asciiTheme="minorHAnsi" w:hAnsiTheme="minorHAnsi" w:cstheme="minorBidi"/>
        </w:rPr>
        <w:t xml:space="preserve"> Richtlinie</w:t>
      </w:r>
      <w:r w:rsidR="005019E3">
        <w:rPr>
          <w:rFonts w:asciiTheme="minorHAnsi" w:hAnsiTheme="minorHAnsi" w:cstheme="minorBidi"/>
        </w:rPr>
        <w:t xml:space="preserve"> und den nationalen Umsetzungsvorschriften, in Deutschland dem </w:t>
      </w:r>
      <w:r w:rsidR="005019E3" w:rsidRPr="005019E3">
        <w:rPr>
          <w:rFonts w:asciiTheme="minorHAnsi" w:hAnsiTheme="minorHAnsi" w:cstheme="minorBidi"/>
        </w:rPr>
        <w:t>sogenannte Plattformen-Steuertransparenzgesetz – kurz „PStTG“ und</w:t>
      </w:r>
      <w:r w:rsidR="005019E3">
        <w:rPr>
          <w:rFonts w:asciiTheme="minorHAnsi" w:hAnsiTheme="minorHAnsi" w:cstheme="minorBidi"/>
        </w:rPr>
        <w:t xml:space="preserve"> in Österreich im „</w:t>
      </w:r>
      <w:r w:rsidR="005019E3" w:rsidRPr="005019E3">
        <w:rPr>
          <w:rFonts w:asciiTheme="minorHAnsi" w:hAnsiTheme="minorHAnsi" w:cstheme="minorBidi"/>
          <w:lang w:val="de-AT"/>
        </w:rPr>
        <w:t>Digitales Plattformen-Meldepflichtgesetz</w:t>
      </w:r>
      <w:r w:rsidR="005019E3">
        <w:rPr>
          <w:rFonts w:asciiTheme="minorHAnsi" w:hAnsiTheme="minorHAnsi" w:cstheme="minorBidi"/>
          <w:lang w:val="de-AT"/>
        </w:rPr>
        <w:t xml:space="preserve">“ – kurz </w:t>
      </w:r>
      <w:r w:rsidR="005019E3" w:rsidRPr="005019E3">
        <w:rPr>
          <w:rFonts w:asciiTheme="minorHAnsi" w:hAnsiTheme="minorHAnsi" w:cstheme="minorBidi"/>
          <w:lang w:val="de-AT"/>
        </w:rPr>
        <w:t>„DPMG“</w:t>
      </w:r>
      <w:r w:rsidR="005019E3">
        <w:rPr>
          <w:rFonts w:asciiTheme="minorHAnsi" w:hAnsiTheme="minorHAnsi" w:cstheme="minorBidi"/>
          <w:lang w:val="de-AT"/>
        </w:rPr>
        <w:t>.</w:t>
      </w:r>
    </w:p>
    <w:p w14:paraId="2F526B57" w14:textId="07ECB629" w:rsidR="00610A3F" w:rsidRDefault="00610A3F" w:rsidP="00D3688D">
      <w:pPr>
        <w:jc w:val="both"/>
        <w:rPr>
          <w:rFonts w:asciiTheme="minorHAnsi" w:hAnsiTheme="minorHAnsi" w:cstheme="minorBidi"/>
        </w:rPr>
      </w:pPr>
    </w:p>
    <w:p w14:paraId="1F14F64C" w14:textId="1A97AA3A" w:rsidR="00610A3F" w:rsidRDefault="00610A3F" w:rsidP="00D3688D">
      <w:pPr>
        <w:jc w:val="both"/>
        <w:rPr>
          <w:rFonts w:asciiTheme="minorHAnsi" w:hAnsiTheme="minorHAnsi" w:cstheme="minorBidi"/>
        </w:rPr>
      </w:pPr>
      <w:r>
        <w:rPr>
          <w:rFonts w:asciiTheme="minorHAnsi" w:hAnsiTheme="minorHAnsi" w:cstheme="minorBidi"/>
        </w:rPr>
        <w:t xml:space="preserve">Wir danken Ihnen schon jetzt für Ihre Kooperation, die ja in Ihrem ureigenen Interesse ist, damit Sie weiterhin </w:t>
      </w:r>
      <w:r w:rsidR="000C20D8">
        <w:rPr>
          <w:rFonts w:asciiTheme="minorHAnsi" w:hAnsiTheme="minorHAnsi" w:cstheme="minorBidi"/>
        </w:rPr>
        <w:t xml:space="preserve">mit Ihren Angeboten </w:t>
      </w:r>
      <w:r>
        <w:rPr>
          <w:rFonts w:asciiTheme="minorHAnsi" w:hAnsiTheme="minorHAnsi" w:cstheme="minorBidi"/>
        </w:rPr>
        <w:t>online buchbar bleiben.</w:t>
      </w:r>
    </w:p>
    <w:p w14:paraId="493D5586" w14:textId="456D595C" w:rsidR="00610A3F" w:rsidRDefault="00610A3F" w:rsidP="00ED3417">
      <w:pPr>
        <w:rPr>
          <w:rFonts w:asciiTheme="minorHAnsi" w:hAnsiTheme="minorHAnsi" w:cstheme="minorBidi"/>
        </w:rPr>
      </w:pPr>
    </w:p>
    <w:p w14:paraId="0F01376F" w14:textId="77777777" w:rsidR="00274367" w:rsidRDefault="00274367" w:rsidP="00ED3417">
      <w:pPr>
        <w:rPr>
          <w:rFonts w:asciiTheme="minorHAnsi" w:hAnsiTheme="minorHAnsi" w:cstheme="minorBidi"/>
        </w:rPr>
      </w:pPr>
    </w:p>
    <w:p w14:paraId="076DA9B9" w14:textId="77777777" w:rsidR="00274367" w:rsidRDefault="00274367" w:rsidP="00ED3417">
      <w:pPr>
        <w:rPr>
          <w:rFonts w:asciiTheme="minorHAnsi" w:hAnsiTheme="minorHAnsi" w:cstheme="minorBidi"/>
        </w:rPr>
      </w:pPr>
    </w:p>
    <w:p w14:paraId="4C025E07" w14:textId="11DE014C" w:rsidR="00ED3417" w:rsidRDefault="00ED3417" w:rsidP="00ED3417">
      <w:pPr>
        <w:rPr>
          <w:rFonts w:asciiTheme="minorHAnsi" w:hAnsiTheme="minorHAnsi" w:cstheme="minorBidi"/>
        </w:rPr>
      </w:pPr>
    </w:p>
    <w:p w14:paraId="0CE4706B" w14:textId="3A7AC836" w:rsidR="00ED3417" w:rsidRDefault="00ED3417" w:rsidP="00ED3417">
      <w:pPr>
        <w:rPr>
          <w:rFonts w:asciiTheme="minorHAnsi" w:hAnsiTheme="minorHAnsi" w:cstheme="minorBidi"/>
        </w:rPr>
      </w:pPr>
    </w:p>
    <w:p w14:paraId="135F8C6C" w14:textId="539AC5AD" w:rsidR="00846BC8" w:rsidRDefault="00846BC8" w:rsidP="00ED3417">
      <w:pPr>
        <w:rPr>
          <w:rFonts w:asciiTheme="minorHAnsi" w:hAnsiTheme="minorHAnsi" w:cstheme="minorBidi"/>
        </w:rPr>
      </w:pPr>
    </w:p>
    <w:p w14:paraId="4E993857" w14:textId="73E0F20F" w:rsidR="00846BC8" w:rsidRDefault="00846BC8" w:rsidP="00846BC8">
      <w:pPr>
        <w:jc w:val="center"/>
        <w:rPr>
          <w:rFonts w:eastAsia="Times New Roman"/>
          <w:b/>
        </w:rPr>
      </w:pPr>
      <w:r>
        <w:rPr>
          <w:rFonts w:eastAsia="Times New Roman"/>
          <w:b/>
        </w:rPr>
        <w:lastRenderedPageBreak/>
        <w:t>2.</w:t>
      </w:r>
    </w:p>
    <w:p w14:paraId="67134D93" w14:textId="160C0252" w:rsidR="00846BC8" w:rsidRDefault="00846BC8" w:rsidP="00846BC8">
      <w:pPr>
        <w:jc w:val="center"/>
        <w:rPr>
          <w:rFonts w:eastAsia="Times New Roman"/>
          <w:b/>
        </w:rPr>
      </w:pPr>
      <w:r>
        <w:rPr>
          <w:rFonts w:eastAsia="Times New Roman"/>
          <w:b/>
        </w:rPr>
        <w:t xml:space="preserve">Welche Daten werden von Ihnen </w:t>
      </w:r>
      <w:r w:rsidR="002A5FC9">
        <w:rPr>
          <w:rFonts w:eastAsia="Times New Roman"/>
          <w:b/>
        </w:rPr>
        <w:t xml:space="preserve">konkret </w:t>
      </w:r>
      <w:r>
        <w:rPr>
          <w:rFonts w:eastAsia="Times New Roman"/>
          <w:b/>
        </w:rPr>
        <w:t>noch benötigt</w:t>
      </w:r>
      <w:r w:rsidR="002A5FC9">
        <w:rPr>
          <w:rFonts w:eastAsia="Times New Roman"/>
          <w:b/>
        </w:rPr>
        <w:t xml:space="preserve"> und welche Daten werden gemeldet</w:t>
      </w:r>
      <w:r>
        <w:rPr>
          <w:rFonts w:eastAsia="Times New Roman"/>
          <w:b/>
        </w:rPr>
        <w:t>?</w:t>
      </w:r>
    </w:p>
    <w:p w14:paraId="6A93F6C9" w14:textId="77777777" w:rsidR="00846BC8" w:rsidRDefault="00846BC8" w:rsidP="00846BC8">
      <w:pPr>
        <w:rPr>
          <w:rFonts w:eastAsia="Times New Roman"/>
          <w:b/>
        </w:rPr>
      </w:pPr>
    </w:p>
    <w:p w14:paraId="496F7CEC" w14:textId="7DCA320F" w:rsidR="00846BC8" w:rsidRDefault="000C20D8" w:rsidP="00846BC8">
      <w:pPr>
        <w:jc w:val="both"/>
        <w:rPr>
          <w:rFonts w:eastAsia="Times New Roman"/>
        </w:rPr>
      </w:pPr>
      <w:r>
        <w:rPr>
          <w:rFonts w:eastAsia="Times New Roman"/>
        </w:rPr>
        <w:t xml:space="preserve">Der Gesetzgeber hat uns als Ihr Plattformbetreiber eine </w:t>
      </w:r>
      <w:r w:rsidR="00846BC8">
        <w:rPr>
          <w:rFonts w:eastAsia="Times New Roman"/>
        </w:rPr>
        <w:t xml:space="preserve">Meldepflicht gegenüber den Finanzbehörden – konkret dem Bundeszentralamt für Steuern </w:t>
      </w:r>
      <w:r>
        <w:rPr>
          <w:rFonts w:eastAsia="Times New Roman"/>
        </w:rPr>
        <w:t>ab dem Kalenderjahr 2023 auferlegt.</w:t>
      </w:r>
    </w:p>
    <w:p w14:paraId="7BB92798" w14:textId="0930E397" w:rsidR="00846BC8" w:rsidRDefault="00846BC8" w:rsidP="00846BC8">
      <w:pPr>
        <w:jc w:val="both"/>
        <w:rPr>
          <w:rFonts w:eastAsia="Times New Roman"/>
        </w:rPr>
      </w:pPr>
    </w:p>
    <w:p w14:paraId="33ABC796" w14:textId="0ACDF3F6" w:rsidR="006C43E1" w:rsidRDefault="00846BC8" w:rsidP="00846BC8">
      <w:pPr>
        <w:jc w:val="both"/>
        <w:rPr>
          <w:rFonts w:eastAsia="Times New Roman"/>
        </w:rPr>
      </w:pPr>
      <w:r>
        <w:rPr>
          <w:rFonts w:eastAsia="Times New Roman"/>
        </w:rPr>
        <w:t xml:space="preserve">Diese Meldepflicht, die erstmals bis 31. Januar 2024 rückwirkend für das Jahr 2023 erfolgen muss, umfasst </w:t>
      </w:r>
      <w:r w:rsidR="000C20D8">
        <w:rPr>
          <w:rFonts w:eastAsia="Times New Roman"/>
        </w:rPr>
        <w:t xml:space="preserve">auch persönliche </w:t>
      </w:r>
      <w:r>
        <w:rPr>
          <w:rFonts w:eastAsia="Times New Roman"/>
        </w:rPr>
        <w:t>Daten</w:t>
      </w:r>
      <w:r w:rsidR="000C20D8">
        <w:rPr>
          <w:rFonts w:eastAsia="Times New Roman"/>
        </w:rPr>
        <w:t xml:space="preserve"> von Ihnen</w:t>
      </w:r>
      <w:r>
        <w:rPr>
          <w:rFonts w:eastAsia="Times New Roman"/>
        </w:rPr>
        <w:t xml:space="preserve">, die wir </w:t>
      </w:r>
      <w:r w:rsidR="006C43E1">
        <w:rPr>
          <w:rFonts w:eastAsia="Times New Roman"/>
        </w:rPr>
        <w:t xml:space="preserve">als Plattformbetreiber im Sinne des Gesetzes </w:t>
      </w:r>
      <w:r>
        <w:rPr>
          <w:rFonts w:eastAsia="Times New Roman"/>
        </w:rPr>
        <w:t>bisher von Ihnen nicht vorliegen haben. Deshalb müssen wir diese Daten nunmehr von Ihnen noch nacherfassen, damit wir diese in die gesetzlich vorgeschriebene Meldung</w:t>
      </w:r>
      <w:r w:rsidR="006C43E1">
        <w:rPr>
          <w:rFonts w:eastAsia="Times New Roman"/>
        </w:rPr>
        <w:t xml:space="preserve"> aufnehmen können. </w:t>
      </w:r>
    </w:p>
    <w:p w14:paraId="0E547E0B" w14:textId="77777777" w:rsidR="006C43E1" w:rsidRDefault="006C43E1" w:rsidP="00846BC8">
      <w:pPr>
        <w:jc w:val="both"/>
        <w:rPr>
          <w:rFonts w:eastAsia="Times New Roman"/>
        </w:rPr>
      </w:pPr>
    </w:p>
    <w:p w14:paraId="3397C497" w14:textId="763F0F6F" w:rsidR="00846BC8" w:rsidRDefault="006C43E1" w:rsidP="00846BC8">
      <w:pPr>
        <w:jc w:val="both"/>
        <w:rPr>
          <w:rFonts w:eastAsia="Times New Roman"/>
        </w:rPr>
      </w:pPr>
      <w:r>
        <w:rPr>
          <w:rFonts w:eastAsia="Times New Roman"/>
        </w:rPr>
        <w:t>Dabei handelt es sich um folgende Daten</w:t>
      </w:r>
      <w:r w:rsidR="00846BC8">
        <w:rPr>
          <w:rFonts w:eastAsia="Times New Roman"/>
        </w:rPr>
        <w:t xml:space="preserve"> </w:t>
      </w:r>
    </w:p>
    <w:p w14:paraId="6C40002B" w14:textId="6E5372B8" w:rsidR="003B6CF3" w:rsidRDefault="003B6CF3" w:rsidP="00846BC8">
      <w:pPr>
        <w:jc w:val="both"/>
        <w:rPr>
          <w:rFonts w:eastAsia="Times New Roman"/>
        </w:rPr>
      </w:pPr>
    </w:p>
    <w:p w14:paraId="1264FBDA" w14:textId="5A1091DE" w:rsidR="003B6CF3" w:rsidRDefault="003B6CF3" w:rsidP="00846BC8">
      <w:pPr>
        <w:jc w:val="both"/>
        <w:rPr>
          <w:rFonts w:eastAsia="Times New Roman"/>
        </w:rPr>
      </w:pPr>
      <w:r>
        <w:rPr>
          <w:rFonts w:eastAsia="Times New Roman"/>
        </w:rPr>
        <w:t>In den Übersichten haben wir für Ihr bessere</w:t>
      </w:r>
      <w:r w:rsidR="00C4742A">
        <w:rPr>
          <w:rFonts w:eastAsia="Times New Roman"/>
        </w:rPr>
        <w:t>s</w:t>
      </w:r>
      <w:r>
        <w:rPr>
          <w:rFonts w:eastAsia="Times New Roman"/>
        </w:rPr>
        <w:t xml:space="preserve"> Verständnis eine farbliche Markierung vorgenommen:</w:t>
      </w:r>
    </w:p>
    <w:p w14:paraId="6C145F1A" w14:textId="64915D2D" w:rsidR="003B6CF3" w:rsidRDefault="003B6CF3" w:rsidP="00846BC8">
      <w:pPr>
        <w:jc w:val="both"/>
        <w:rPr>
          <w:rFonts w:eastAsia="Times New Roman"/>
        </w:rPr>
      </w:pPr>
    </w:p>
    <w:p w14:paraId="37B0745F" w14:textId="20DBE25A" w:rsidR="003B6CF3" w:rsidRDefault="003B6CF3" w:rsidP="00846BC8">
      <w:pPr>
        <w:jc w:val="both"/>
        <w:rPr>
          <w:rFonts w:eastAsia="Times New Roman"/>
        </w:rPr>
      </w:pPr>
      <w:r w:rsidRPr="003B6CF3">
        <w:rPr>
          <w:rFonts w:eastAsia="Times New Roman"/>
          <w:highlight w:val="green"/>
          <w:bdr w:val="single" w:sz="4" w:space="0" w:color="auto"/>
        </w:rPr>
        <w:t>Grün hinterlegter Text:</w:t>
      </w:r>
      <w:r w:rsidRPr="003B6CF3">
        <w:rPr>
          <w:rFonts w:eastAsia="Times New Roman"/>
          <w:bdr w:val="single" w:sz="4" w:space="0" w:color="auto"/>
        </w:rPr>
        <w:t xml:space="preserve"> </w:t>
      </w:r>
      <w:r w:rsidRPr="003B6CF3">
        <w:rPr>
          <w:rFonts w:eastAsia="Times New Roman"/>
          <w:bdr w:val="single" w:sz="4" w:space="0" w:color="auto"/>
        </w:rPr>
        <w:tab/>
      </w:r>
      <w:r>
        <w:rPr>
          <w:rFonts w:eastAsia="Times New Roman"/>
        </w:rPr>
        <w:tab/>
        <w:t xml:space="preserve">Diese Information liegt dem </w:t>
      </w:r>
      <w:r w:rsidR="00A13BFD">
        <w:rPr>
          <w:rFonts w:eastAsia="Times New Roman"/>
        </w:rPr>
        <w:t>Plattformbetreiber</w:t>
      </w:r>
      <w:r>
        <w:rPr>
          <w:rFonts w:eastAsia="Times New Roman"/>
        </w:rPr>
        <w:t xml:space="preserve"> in der Regel schon vor</w:t>
      </w:r>
    </w:p>
    <w:p w14:paraId="2AB0EFFF" w14:textId="77777777" w:rsidR="00C84B4B" w:rsidRDefault="00C84B4B" w:rsidP="00846BC8">
      <w:pPr>
        <w:jc w:val="both"/>
        <w:rPr>
          <w:rFonts w:eastAsia="Times New Roman"/>
        </w:rPr>
      </w:pPr>
    </w:p>
    <w:p w14:paraId="10DEC07A" w14:textId="05DC18D0" w:rsidR="00C84B4B" w:rsidRPr="00C84B4B" w:rsidRDefault="00C84B4B" w:rsidP="00C84B4B">
      <w:pPr>
        <w:jc w:val="both"/>
        <w:rPr>
          <w:rFonts w:eastAsia="Times New Roman"/>
          <w:highlight w:val="magenta"/>
          <w:bdr w:val="single" w:sz="4" w:space="0" w:color="auto"/>
          <w:shd w:val="clear" w:color="auto" w:fill="FABF8F" w:themeFill="accent6" w:themeFillTint="99"/>
        </w:rPr>
      </w:pPr>
      <w:r>
        <w:rPr>
          <w:rFonts w:eastAsia="Times New Roman"/>
          <w:bdr w:val="single" w:sz="4" w:space="0" w:color="auto"/>
          <w:shd w:val="clear" w:color="auto" w:fill="FABF8F" w:themeFill="accent6" w:themeFillTint="99"/>
        </w:rPr>
        <w:t>Orange</w:t>
      </w:r>
      <w:r w:rsidRPr="00C84B4B">
        <w:rPr>
          <w:rFonts w:eastAsia="Times New Roman"/>
          <w:bdr w:val="single" w:sz="4" w:space="0" w:color="auto"/>
          <w:shd w:val="clear" w:color="auto" w:fill="FABF8F" w:themeFill="accent6" w:themeFillTint="99"/>
        </w:rPr>
        <w:t xml:space="preserve"> hinterlegter Text:</w:t>
      </w:r>
      <w:r w:rsidRPr="003B6CF3">
        <w:rPr>
          <w:rFonts w:eastAsia="Times New Roman"/>
          <w:bdr w:val="single" w:sz="4" w:space="0" w:color="auto"/>
        </w:rPr>
        <w:t xml:space="preserve"> </w:t>
      </w:r>
      <w:r>
        <w:rPr>
          <w:rFonts w:eastAsia="Times New Roman"/>
        </w:rPr>
        <w:tab/>
        <w:t xml:space="preserve">Diese Information KANN dem Plattformbetreiber bereits vorliegen </w:t>
      </w:r>
    </w:p>
    <w:p w14:paraId="2EBC8248" w14:textId="77777777" w:rsidR="00C84B4B" w:rsidRDefault="00C84B4B" w:rsidP="00846BC8">
      <w:pPr>
        <w:jc w:val="both"/>
        <w:rPr>
          <w:rFonts w:eastAsia="Times New Roman"/>
        </w:rPr>
      </w:pPr>
    </w:p>
    <w:p w14:paraId="3EFA14CE" w14:textId="46C07C84" w:rsidR="003B6CF3" w:rsidRDefault="003B6CF3" w:rsidP="003B6CF3">
      <w:pPr>
        <w:jc w:val="both"/>
        <w:rPr>
          <w:rFonts w:eastAsia="Times New Roman"/>
        </w:rPr>
      </w:pPr>
      <w:r w:rsidRPr="003B6CF3">
        <w:rPr>
          <w:rFonts w:eastAsia="Times New Roman"/>
          <w:highlight w:val="red"/>
          <w:bdr w:val="single" w:sz="4" w:space="0" w:color="auto"/>
        </w:rPr>
        <w:t>Rot hinterlegter Text:</w:t>
      </w:r>
      <w:r>
        <w:rPr>
          <w:rFonts w:eastAsia="Times New Roman"/>
        </w:rPr>
        <w:t xml:space="preserve"> </w:t>
      </w:r>
      <w:r>
        <w:rPr>
          <w:rFonts w:eastAsia="Times New Roman"/>
        </w:rPr>
        <w:tab/>
      </w:r>
      <w:r>
        <w:rPr>
          <w:rFonts w:eastAsia="Times New Roman"/>
        </w:rPr>
        <w:tab/>
        <w:t>Diese Information wird von Ihnen noch in jedem Fall benötigt</w:t>
      </w:r>
    </w:p>
    <w:p w14:paraId="6175AACB" w14:textId="7A261B96" w:rsidR="003B6CF3" w:rsidRDefault="003B6CF3" w:rsidP="003B6CF3">
      <w:pPr>
        <w:jc w:val="both"/>
        <w:rPr>
          <w:rFonts w:eastAsia="Times New Roman"/>
        </w:rPr>
      </w:pPr>
    </w:p>
    <w:p w14:paraId="4C6F266E" w14:textId="77777777" w:rsidR="003B6CF3" w:rsidRDefault="003B6CF3" w:rsidP="003B6CF3">
      <w:pPr>
        <w:jc w:val="both"/>
        <w:rPr>
          <w:rFonts w:eastAsia="Times New Roman"/>
        </w:rPr>
      </w:pPr>
      <w:r w:rsidRPr="003B6CF3">
        <w:rPr>
          <w:rFonts w:eastAsia="Times New Roman"/>
          <w:highlight w:val="yellow"/>
          <w:bdr w:val="single" w:sz="4" w:space="0" w:color="auto"/>
        </w:rPr>
        <w:t xml:space="preserve">Gelb hinterlegter Text: </w:t>
      </w:r>
      <w:r w:rsidRPr="003B6CF3">
        <w:rPr>
          <w:rFonts w:eastAsia="Times New Roman"/>
          <w:highlight w:val="yellow"/>
          <w:bdr w:val="single" w:sz="4" w:space="0" w:color="auto"/>
        </w:rPr>
        <w:tab/>
      </w:r>
      <w:r>
        <w:rPr>
          <w:rFonts w:eastAsia="Times New Roman"/>
        </w:rPr>
        <w:tab/>
        <w:t xml:space="preserve">Diese Information wird von Ihnen noch benötigt, </w:t>
      </w:r>
    </w:p>
    <w:p w14:paraId="5094309C" w14:textId="25731EBE" w:rsidR="003B6CF3" w:rsidRDefault="003B6CF3" w:rsidP="003B6CF3">
      <w:pPr>
        <w:ind w:left="2124" w:firstLine="708"/>
        <w:jc w:val="both"/>
        <w:rPr>
          <w:rFonts w:eastAsia="Times New Roman"/>
        </w:rPr>
      </w:pPr>
      <w:r>
        <w:rPr>
          <w:rFonts w:eastAsia="Times New Roman"/>
        </w:rPr>
        <w:t>falls das auf Sie zutrifft</w:t>
      </w:r>
    </w:p>
    <w:p w14:paraId="22FD54A3" w14:textId="77777777" w:rsidR="003B6CF3" w:rsidRDefault="003B6CF3" w:rsidP="003B6CF3">
      <w:pPr>
        <w:jc w:val="both"/>
        <w:rPr>
          <w:rFonts w:eastAsia="Times New Roman"/>
        </w:rPr>
      </w:pPr>
    </w:p>
    <w:p w14:paraId="7DFBC679" w14:textId="2EC21CA6" w:rsidR="003B6CF3" w:rsidRDefault="00C4742A" w:rsidP="00846BC8">
      <w:pPr>
        <w:jc w:val="both"/>
        <w:rPr>
          <w:rFonts w:eastAsia="Times New Roman"/>
          <w:b/>
        </w:rPr>
      </w:pPr>
      <w:r w:rsidRPr="00C4742A">
        <w:rPr>
          <w:rFonts w:eastAsia="Times New Roman"/>
          <w:b/>
        </w:rPr>
        <w:t>Bitte prüfen Sie unverzüglich, ob Ihnen alle notwendigen Daten vorliegen!</w:t>
      </w:r>
    </w:p>
    <w:p w14:paraId="67D1D06A" w14:textId="7735509D" w:rsidR="00C4742A" w:rsidRDefault="00C4742A" w:rsidP="00846BC8">
      <w:pPr>
        <w:jc w:val="both"/>
        <w:rPr>
          <w:rFonts w:eastAsia="Times New Roman"/>
          <w:b/>
        </w:rPr>
      </w:pPr>
    </w:p>
    <w:p w14:paraId="53629CA2" w14:textId="13A10087" w:rsidR="00C4742A" w:rsidRPr="00C4742A" w:rsidRDefault="00C4742A" w:rsidP="00846BC8">
      <w:pPr>
        <w:jc w:val="both"/>
        <w:rPr>
          <w:rFonts w:eastAsia="Times New Roman"/>
          <w:b/>
        </w:rPr>
      </w:pPr>
      <w:r>
        <w:rPr>
          <w:rFonts w:eastAsia="Times New Roman"/>
          <w:b/>
        </w:rPr>
        <w:t xml:space="preserve">Wenn Sie fehlende Daten nicht zur Hand haben, kümmern Sie sich bitte sofort darum, dass Sie die Daten parat haben, damit Sie diese uns dann nach Aufforderung (siehe unten unter Ziffer </w:t>
      </w:r>
      <w:r w:rsidR="00A71E25">
        <w:rPr>
          <w:rFonts w:eastAsia="Times New Roman"/>
          <w:b/>
        </w:rPr>
        <w:t>7</w:t>
      </w:r>
      <w:r>
        <w:rPr>
          <w:rFonts w:eastAsia="Times New Roman"/>
          <w:b/>
        </w:rPr>
        <w:t>), vollständig und schnell übermitteln können</w:t>
      </w:r>
    </w:p>
    <w:p w14:paraId="177EE2D6" w14:textId="77777777" w:rsidR="003B6CF3" w:rsidRDefault="003B6CF3" w:rsidP="00846BC8">
      <w:pPr>
        <w:jc w:val="both"/>
        <w:rPr>
          <w:rFonts w:eastAsia="Times New Roman"/>
        </w:rPr>
      </w:pPr>
    </w:p>
    <w:p w14:paraId="551845E5" w14:textId="77777777" w:rsidR="00846BC8" w:rsidRDefault="00846BC8" w:rsidP="00846BC8">
      <w:pPr>
        <w:jc w:val="both"/>
        <w:rPr>
          <w:rFonts w:eastAsia="Times New Roman"/>
        </w:rPr>
      </w:pPr>
    </w:p>
    <w:p w14:paraId="33F8F4E7" w14:textId="77777777" w:rsidR="00846BC8" w:rsidRDefault="00846BC8" w:rsidP="00846BC8">
      <w:pPr>
        <w:jc w:val="both"/>
        <w:rPr>
          <w:rFonts w:eastAsia="Times New Roman"/>
        </w:rPr>
      </w:pPr>
    </w:p>
    <w:p w14:paraId="5A2077F2" w14:textId="3B933CFE" w:rsidR="006C43E1" w:rsidRDefault="006C43E1" w:rsidP="00846BC8">
      <w:pPr>
        <w:pStyle w:val="Listenabsatz"/>
        <w:numPr>
          <w:ilvl w:val="0"/>
          <w:numId w:val="7"/>
        </w:numPr>
        <w:jc w:val="both"/>
        <w:rPr>
          <w:rFonts w:eastAsia="Times New Roman"/>
          <w:b/>
        </w:rPr>
      </w:pPr>
      <w:r>
        <w:rPr>
          <w:rFonts w:eastAsia="Times New Roman"/>
          <w:b/>
        </w:rPr>
        <w:t>Für private Gastgeber und Leistungsträger (natürliche Personen)</w:t>
      </w:r>
    </w:p>
    <w:tbl>
      <w:tblPr>
        <w:tblStyle w:val="Tabellenraster"/>
        <w:tblW w:w="0" w:type="auto"/>
        <w:tblInd w:w="360" w:type="dxa"/>
        <w:tblLook w:val="04A0" w:firstRow="1" w:lastRow="0" w:firstColumn="1" w:lastColumn="0" w:noHBand="0" w:noVBand="1"/>
      </w:tblPr>
      <w:tblGrid>
        <w:gridCol w:w="498"/>
        <w:gridCol w:w="2255"/>
        <w:gridCol w:w="2998"/>
        <w:gridCol w:w="2951"/>
      </w:tblGrid>
      <w:tr w:rsidR="00D51082" w:rsidRPr="00C84B4B" w14:paraId="7D9F181D" w14:textId="77777777" w:rsidTr="00D51082">
        <w:tc>
          <w:tcPr>
            <w:tcW w:w="491" w:type="dxa"/>
          </w:tcPr>
          <w:p w14:paraId="1774000D" w14:textId="12F8FE25" w:rsidR="00447567" w:rsidRPr="00C84B4B" w:rsidRDefault="00447567" w:rsidP="006C43E1">
            <w:pPr>
              <w:pStyle w:val="Listenabsatz"/>
              <w:ind w:left="0"/>
              <w:rPr>
                <w:b/>
              </w:rPr>
            </w:pPr>
            <w:r w:rsidRPr="00C84B4B">
              <w:rPr>
                <w:b/>
              </w:rPr>
              <w:t>Nr.</w:t>
            </w:r>
          </w:p>
        </w:tc>
        <w:tc>
          <w:tcPr>
            <w:tcW w:w="2200" w:type="dxa"/>
          </w:tcPr>
          <w:p w14:paraId="542427F0" w14:textId="44B2B91A" w:rsidR="00447567" w:rsidRPr="00C84B4B" w:rsidRDefault="00447567" w:rsidP="006C43E1">
            <w:pPr>
              <w:pStyle w:val="Listenabsatz"/>
              <w:ind w:left="0"/>
              <w:rPr>
                <w:b/>
              </w:rPr>
            </w:pPr>
            <w:r w:rsidRPr="00C84B4B">
              <w:rPr>
                <w:b/>
              </w:rPr>
              <w:t>Allgemeinverständlich</w:t>
            </w:r>
          </w:p>
        </w:tc>
        <w:tc>
          <w:tcPr>
            <w:tcW w:w="3040" w:type="dxa"/>
          </w:tcPr>
          <w:p w14:paraId="0A1D16EE" w14:textId="128C03A0" w:rsidR="00447567" w:rsidRPr="00C84B4B" w:rsidRDefault="00447567" w:rsidP="006C43E1">
            <w:pPr>
              <w:pStyle w:val="Listenabsatz"/>
              <w:ind w:left="0"/>
              <w:rPr>
                <w:b/>
              </w:rPr>
            </w:pPr>
            <w:r w:rsidRPr="00C84B4B">
              <w:rPr>
                <w:b/>
              </w:rPr>
              <w:t>Gesetzestext</w:t>
            </w:r>
          </w:p>
        </w:tc>
        <w:tc>
          <w:tcPr>
            <w:tcW w:w="2971" w:type="dxa"/>
          </w:tcPr>
          <w:p w14:paraId="19055BCA" w14:textId="0AEF36AA" w:rsidR="00447567" w:rsidRPr="00C84B4B" w:rsidRDefault="00447567" w:rsidP="006C43E1">
            <w:pPr>
              <w:pStyle w:val="Listenabsatz"/>
              <w:ind w:left="0"/>
              <w:rPr>
                <w:b/>
              </w:rPr>
            </w:pPr>
            <w:r w:rsidRPr="00C84B4B">
              <w:rPr>
                <w:b/>
              </w:rPr>
              <w:t>Bemerkung</w:t>
            </w:r>
          </w:p>
        </w:tc>
      </w:tr>
      <w:tr w:rsidR="00D51082" w14:paraId="41703646" w14:textId="77777777" w:rsidTr="00A56F8E">
        <w:tc>
          <w:tcPr>
            <w:tcW w:w="491" w:type="dxa"/>
            <w:shd w:val="clear" w:color="auto" w:fill="92D050"/>
          </w:tcPr>
          <w:p w14:paraId="2BDF3007" w14:textId="753A801E" w:rsidR="00447567" w:rsidRDefault="00447567" w:rsidP="006C43E1">
            <w:pPr>
              <w:pStyle w:val="Listenabsatz"/>
              <w:ind w:left="0"/>
              <w:rPr>
                <w:bCs/>
              </w:rPr>
            </w:pPr>
            <w:r>
              <w:rPr>
                <w:bCs/>
              </w:rPr>
              <w:t>1</w:t>
            </w:r>
          </w:p>
        </w:tc>
        <w:tc>
          <w:tcPr>
            <w:tcW w:w="2200" w:type="dxa"/>
            <w:shd w:val="clear" w:color="auto" w:fill="92D050"/>
          </w:tcPr>
          <w:p w14:paraId="5B6D1887" w14:textId="109029C4" w:rsidR="00447567" w:rsidRDefault="00D51082" w:rsidP="006C43E1">
            <w:pPr>
              <w:pStyle w:val="Listenabsatz"/>
              <w:ind w:left="0"/>
              <w:rPr>
                <w:bCs/>
              </w:rPr>
            </w:pPr>
            <w:r w:rsidRPr="006C43E1">
              <w:rPr>
                <w:bCs/>
              </w:rPr>
              <w:t>Vor- und Nachnamen</w:t>
            </w:r>
          </w:p>
        </w:tc>
        <w:tc>
          <w:tcPr>
            <w:tcW w:w="3040" w:type="dxa"/>
            <w:shd w:val="clear" w:color="auto" w:fill="92D050"/>
          </w:tcPr>
          <w:p w14:paraId="0352E6F6" w14:textId="3BB4DA37" w:rsidR="00447567" w:rsidRPr="006C43E1" w:rsidRDefault="00447567" w:rsidP="006C43E1">
            <w:pPr>
              <w:rPr>
                <w:bCs/>
              </w:rPr>
            </w:pPr>
            <w:r w:rsidRPr="006C43E1">
              <w:rPr>
                <w:bCs/>
              </w:rPr>
              <w:t>den Vor- und Nachnamen</w:t>
            </w:r>
          </w:p>
        </w:tc>
        <w:tc>
          <w:tcPr>
            <w:tcW w:w="2971" w:type="dxa"/>
            <w:shd w:val="clear" w:color="auto" w:fill="92D050"/>
          </w:tcPr>
          <w:p w14:paraId="1E731EC5" w14:textId="007A9840" w:rsidR="00447567" w:rsidRDefault="00D51082" w:rsidP="006C43E1">
            <w:pPr>
              <w:pStyle w:val="Listenabsatz"/>
              <w:ind w:left="0"/>
              <w:rPr>
                <w:bCs/>
              </w:rPr>
            </w:pPr>
            <w:r>
              <w:rPr>
                <w:bCs/>
              </w:rPr>
              <w:t>Wichtig: Angabe wie in Ihrer Steuererklärung über die Einkünfte aus der Vermietung, nicht „Familie Meier“</w:t>
            </w:r>
          </w:p>
        </w:tc>
      </w:tr>
      <w:tr w:rsidR="00D51082" w14:paraId="13840E52" w14:textId="77777777" w:rsidTr="00A56F8E">
        <w:tc>
          <w:tcPr>
            <w:tcW w:w="491" w:type="dxa"/>
            <w:shd w:val="clear" w:color="auto" w:fill="92D050"/>
          </w:tcPr>
          <w:p w14:paraId="038C323B" w14:textId="0A91D523" w:rsidR="00447567" w:rsidRDefault="00D51082" w:rsidP="006C43E1">
            <w:pPr>
              <w:pStyle w:val="Listenabsatz"/>
              <w:ind w:left="0"/>
              <w:rPr>
                <w:bCs/>
              </w:rPr>
            </w:pPr>
            <w:r>
              <w:rPr>
                <w:bCs/>
              </w:rPr>
              <w:t>2</w:t>
            </w:r>
          </w:p>
        </w:tc>
        <w:tc>
          <w:tcPr>
            <w:tcW w:w="2200" w:type="dxa"/>
            <w:shd w:val="clear" w:color="auto" w:fill="92D050"/>
          </w:tcPr>
          <w:p w14:paraId="08DEE995" w14:textId="6B94D07E" w:rsidR="00447567" w:rsidRDefault="00D51082" w:rsidP="006C43E1">
            <w:pPr>
              <w:pStyle w:val="Listenabsatz"/>
              <w:ind w:left="0"/>
              <w:rPr>
                <w:bCs/>
              </w:rPr>
            </w:pPr>
            <w:r>
              <w:rPr>
                <w:bCs/>
              </w:rPr>
              <w:t>Wohnsitz bzw. Firmensitzanschrift</w:t>
            </w:r>
          </w:p>
        </w:tc>
        <w:tc>
          <w:tcPr>
            <w:tcW w:w="3040" w:type="dxa"/>
            <w:shd w:val="clear" w:color="auto" w:fill="92D050"/>
          </w:tcPr>
          <w:p w14:paraId="6AB3BDE9" w14:textId="51F90F75" w:rsidR="00447567" w:rsidRDefault="00447567" w:rsidP="006C43E1">
            <w:pPr>
              <w:pStyle w:val="Listenabsatz"/>
              <w:ind w:left="0"/>
              <w:rPr>
                <w:bCs/>
              </w:rPr>
            </w:pPr>
            <w:r w:rsidRPr="006C43E1">
              <w:rPr>
                <w:bCs/>
              </w:rPr>
              <w:t>die Anschrift des Wohnsitzes</w:t>
            </w:r>
          </w:p>
        </w:tc>
        <w:tc>
          <w:tcPr>
            <w:tcW w:w="2971" w:type="dxa"/>
            <w:shd w:val="clear" w:color="auto" w:fill="92D050"/>
          </w:tcPr>
          <w:p w14:paraId="0C898A1C" w14:textId="54F38E4D" w:rsidR="00447567" w:rsidRPr="006C43E1" w:rsidRDefault="00D51082" w:rsidP="006C43E1">
            <w:pPr>
              <w:rPr>
                <w:bCs/>
              </w:rPr>
            </w:pPr>
            <w:r>
              <w:rPr>
                <w:bCs/>
              </w:rPr>
              <w:t>In der Regel Ihre Rechnungsanschrift, nicht die Anschrift der Ferienwohnung, wenn diese abweichend ist</w:t>
            </w:r>
          </w:p>
        </w:tc>
      </w:tr>
      <w:tr w:rsidR="00D51082" w14:paraId="07C562F1" w14:textId="77777777" w:rsidTr="00C84B4B">
        <w:tc>
          <w:tcPr>
            <w:tcW w:w="491" w:type="dxa"/>
            <w:shd w:val="clear" w:color="auto" w:fill="FF0000"/>
          </w:tcPr>
          <w:p w14:paraId="71430017" w14:textId="3E7B8AC9" w:rsidR="00D51082" w:rsidRDefault="00D51082" w:rsidP="006C43E1">
            <w:pPr>
              <w:pStyle w:val="Listenabsatz"/>
              <w:ind w:left="0"/>
              <w:rPr>
                <w:bCs/>
              </w:rPr>
            </w:pPr>
            <w:r>
              <w:rPr>
                <w:bCs/>
              </w:rPr>
              <w:t>3</w:t>
            </w:r>
          </w:p>
        </w:tc>
        <w:tc>
          <w:tcPr>
            <w:tcW w:w="2200" w:type="dxa"/>
            <w:shd w:val="clear" w:color="auto" w:fill="FF0000"/>
          </w:tcPr>
          <w:p w14:paraId="0F0088A7" w14:textId="77777777" w:rsidR="00D51082" w:rsidRDefault="00D51082" w:rsidP="006C43E1">
            <w:pPr>
              <w:pStyle w:val="Listenabsatz"/>
              <w:ind w:left="0"/>
              <w:rPr>
                <w:bCs/>
              </w:rPr>
            </w:pPr>
            <w:r>
              <w:rPr>
                <w:bCs/>
              </w:rPr>
              <w:t>Steuer-</w:t>
            </w:r>
          </w:p>
          <w:p w14:paraId="727484CD" w14:textId="77777777" w:rsidR="00AE14B3" w:rsidRDefault="00AE14B3" w:rsidP="006C43E1">
            <w:pPr>
              <w:pStyle w:val="Listenabsatz"/>
              <w:ind w:left="0"/>
              <w:rPr>
                <w:bCs/>
              </w:rPr>
            </w:pPr>
            <w:r>
              <w:rPr>
                <w:bCs/>
              </w:rPr>
              <w:t>I</w:t>
            </w:r>
            <w:r w:rsidR="00D51082">
              <w:rPr>
                <w:bCs/>
              </w:rPr>
              <w:t>dentifikations</w:t>
            </w:r>
            <w:r>
              <w:rPr>
                <w:bCs/>
              </w:rPr>
              <w:t>-</w:t>
            </w:r>
          </w:p>
          <w:p w14:paraId="32676C31" w14:textId="5563D879" w:rsidR="00D51082" w:rsidRDefault="00D51082" w:rsidP="006C43E1">
            <w:pPr>
              <w:pStyle w:val="Listenabsatz"/>
              <w:ind w:left="0"/>
              <w:rPr>
                <w:bCs/>
              </w:rPr>
            </w:pPr>
            <w:proofErr w:type="spellStart"/>
            <w:r>
              <w:rPr>
                <w:bCs/>
              </w:rPr>
              <w:t>nummer</w:t>
            </w:r>
            <w:proofErr w:type="spellEnd"/>
          </w:p>
        </w:tc>
        <w:tc>
          <w:tcPr>
            <w:tcW w:w="3040" w:type="dxa"/>
            <w:shd w:val="clear" w:color="auto" w:fill="FF0000"/>
          </w:tcPr>
          <w:p w14:paraId="44AE54C3" w14:textId="7DE1DBEC" w:rsidR="00D51082" w:rsidRDefault="00D51082" w:rsidP="006C43E1">
            <w:pPr>
              <w:pStyle w:val="Listenabsatz"/>
              <w:ind w:left="0"/>
              <w:rPr>
                <w:bCs/>
              </w:rPr>
            </w:pPr>
            <w:r w:rsidRPr="006C43E1">
              <w:rPr>
                <w:bCs/>
              </w:rPr>
              <w:t xml:space="preserve">jede Steueridentifikationsnummer, die dem Anbieter erteilt wurde, und den jeweiligen Mitgliedstaat der Europäischen Union, der sie erteilt hat, oder, sofern keine </w:t>
            </w:r>
            <w:r>
              <w:rPr>
                <w:bCs/>
              </w:rPr>
              <w:lastRenderedPageBreak/>
              <w:t>S</w:t>
            </w:r>
            <w:r w:rsidRPr="006C43E1">
              <w:rPr>
                <w:bCs/>
              </w:rPr>
              <w:t>teueridentifikationsnummer vorhanden ist, den Geburtsort;</w:t>
            </w:r>
          </w:p>
        </w:tc>
        <w:tc>
          <w:tcPr>
            <w:tcW w:w="2971" w:type="dxa"/>
            <w:shd w:val="clear" w:color="auto" w:fill="FF0000"/>
          </w:tcPr>
          <w:p w14:paraId="39423FBA" w14:textId="742E359D" w:rsidR="00D51082" w:rsidRDefault="00D51082" w:rsidP="006C43E1">
            <w:pPr>
              <w:pStyle w:val="Listenabsatz"/>
              <w:ind w:left="0"/>
              <w:rPr>
                <w:bCs/>
              </w:rPr>
            </w:pPr>
            <w:r>
              <w:rPr>
                <w:bCs/>
              </w:rPr>
              <w:lastRenderedPageBreak/>
              <w:t xml:space="preserve">In aller Regel hat jede Person, der dauerhaft in </w:t>
            </w:r>
            <w:proofErr w:type="gramStart"/>
            <w:r>
              <w:rPr>
                <w:bCs/>
              </w:rPr>
              <w:t>Deutschland</w:t>
            </w:r>
            <w:r w:rsidR="004E2B38">
              <w:rPr>
                <w:bCs/>
              </w:rPr>
              <w:t>,  Österreich</w:t>
            </w:r>
            <w:proofErr w:type="gramEnd"/>
            <w:r w:rsidR="004E2B38">
              <w:rPr>
                <w:bCs/>
              </w:rPr>
              <w:t xml:space="preserve"> oder einem anderen EU-Mitgliedsland</w:t>
            </w:r>
            <w:r>
              <w:rPr>
                <w:bCs/>
              </w:rPr>
              <w:t xml:space="preserve"> gemeldet ist, eine Steueridentifikationsnummer.</w:t>
            </w:r>
          </w:p>
          <w:p w14:paraId="796536BD" w14:textId="37FCBF4F" w:rsidR="00610A3F" w:rsidRDefault="00610A3F" w:rsidP="006C43E1">
            <w:pPr>
              <w:pStyle w:val="Listenabsatz"/>
              <w:ind w:left="0"/>
              <w:rPr>
                <w:bCs/>
              </w:rPr>
            </w:pPr>
            <w:r>
              <w:rPr>
                <w:bCs/>
              </w:rPr>
              <w:lastRenderedPageBreak/>
              <w:t>Die Information wir</w:t>
            </w:r>
            <w:r w:rsidR="00C84B4B">
              <w:rPr>
                <w:bCs/>
              </w:rPr>
              <w:t xml:space="preserve">d </w:t>
            </w:r>
            <w:r>
              <w:rPr>
                <w:bCs/>
              </w:rPr>
              <w:t>einschließlich dem Ausstellungsland benötigt.</w:t>
            </w:r>
          </w:p>
          <w:p w14:paraId="6EF6A92F" w14:textId="6199A8B0" w:rsidR="00D51082" w:rsidRDefault="00D51082" w:rsidP="006C43E1">
            <w:pPr>
              <w:pStyle w:val="Listenabsatz"/>
              <w:ind w:left="0"/>
              <w:rPr>
                <w:bCs/>
              </w:rPr>
            </w:pPr>
          </w:p>
        </w:tc>
      </w:tr>
      <w:tr w:rsidR="00D51082" w14:paraId="53DD3723" w14:textId="77777777" w:rsidTr="00C84B4B">
        <w:tc>
          <w:tcPr>
            <w:tcW w:w="491" w:type="dxa"/>
            <w:shd w:val="clear" w:color="auto" w:fill="FABF8F" w:themeFill="accent6" w:themeFillTint="99"/>
          </w:tcPr>
          <w:p w14:paraId="3E480BA0" w14:textId="2EC45EF4" w:rsidR="00447567" w:rsidRPr="00C84B4B" w:rsidRDefault="00D51082" w:rsidP="006C43E1">
            <w:pPr>
              <w:pStyle w:val="Listenabsatz"/>
              <w:ind w:left="0"/>
              <w:rPr>
                <w:bCs/>
              </w:rPr>
            </w:pPr>
            <w:r w:rsidRPr="00C84B4B">
              <w:rPr>
                <w:bCs/>
              </w:rPr>
              <w:lastRenderedPageBreak/>
              <w:t>4</w:t>
            </w:r>
          </w:p>
        </w:tc>
        <w:tc>
          <w:tcPr>
            <w:tcW w:w="2200" w:type="dxa"/>
            <w:shd w:val="clear" w:color="auto" w:fill="FABF8F" w:themeFill="accent6" w:themeFillTint="99"/>
          </w:tcPr>
          <w:p w14:paraId="4C261177" w14:textId="0678A080" w:rsidR="00447567" w:rsidRPr="00C84B4B" w:rsidRDefault="00D51082" w:rsidP="006C43E1">
            <w:pPr>
              <w:pStyle w:val="Listenabsatz"/>
              <w:ind w:left="0"/>
              <w:rPr>
                <w:bCs/>
              </w:rPr>
            </w:pPr>
            <w:proofErr w:type="spellStart"/>
            <w:r w:rsidRPr="00C84B4B">
              <w:rPr>
                <w:bCs/>
              </w:rPr>
              <w:t>USt</w:t>
            </w:r>
            <w:proofErr w:type="spellEnd"/>
            <w:r w:rsidRPr="00C84B4B">
              <w:rPr>
                <w:bCs/>
              </w:rPr>
              <w:t>.-ID</w:t>
            </w:r>
          </w:p>
        </w:tc>
        <w:tc>
          <w:tcPr>
            <w:tcW w:w="3040" w:type="dxa"/>
            <w:shd w:val="clear" w:color="auto" w:fill="FABF8F" w:themeFill="accent6" w:themeFillTint="99"/>
          </w:tcPr>
          <w:p w14:paraId="6B78EC7A" w14:textId="3A717C8F" w:rsidR="00447567" w:rsidRPr="00C84B4B" w:rsidRDefault="00D51082" w:rsidP="006C43E1">
            <w:pPr>
              <w:pStyle w:val="Listenabsatz"/>
              <w:ind w:left="0"/>
              <w:rPr>
                <w:bCs/>
              </w:rPr>
            </w:pPr>
            <w:r w:rsidRPr="00C84B4B">
              <w:rPr>
                <w:bCs/>
              </w:rPr>
              <w:t>sofern vorhanden, die Identifikationsnummer für Umsatzsteuerzwecke;</w:t>
            </w:r>
          </w:p>
        </w:tc>
        <w:tc>
          <w:tcPr>
            <w:tcW w:w="2971" w:type="dxa"/>
            <w:shd w:val="clear" w:color="auto" w:fill="FABF8F" w:themeFill="accent6" w:themeFillTint="99"/>
          </w:tcPr>
          <w:p w14:paraId="7667376D" w14:textId="77777777" w:rsidR="00447567" w:rsidRDefault="00D51082" w:rsidP="006C43E1">
            <w:pPr>
              <w:pStyle w:val="Listenabsatz"/>
              <w:ind w:left="0"/>
              <w:rPr>
                <w:bCs/>
              </w:rPr>
            </w:pPr>
            <w:r w:rsidRPr="00C84B4B">
              <w:rPr>
                <w:bCs/>
              </w:rPr>
              <w:t xml:space="preserve">Wenn Ihnen eine </w:t>
            </w:r>
            <w:proofErr w:type="spellStart"/>
            <w:r w:rsidRPr="00C84B4B">
              <w:rPr>
                <w:bCs/>
              </w:rPr>
              <w:t>USt</w:t>
            </w:r>
            <w:proofErr w:type="spellEnd"/>
            <w:r w:rsidRPr="00C84B4B">
              <w:rPr>
                <w:bCs/>
              </w:rPr>
              <w:t>.-ID zugeteilt wurde, MUSS diese angegeben werden</w:t>
            </w:r>
            <w:r w:rsidR="00B63F01">
              <w:rPr>
                <w:bCs/>
              </w:rPr>
              <w:t>.</w:t>
            </w:r>
          </w:p>
          <w:p w14:paraId="1914F3E4" w14:textId="006F114E" w:rsidR="00B63F01" w:rsidRDefault="00B63F01" w:rsidP="006C43E1">
            <w:pPr>
              <w:pStyle w:val="Listenabsatz"/>
              <w:ind w:left="0"/>
              <w:rPr>
                <w:bCs/>
              </w:rPr>
            </w:pPr>
            <w:r>
              <w:rPr>
                <w:bCs/>
              </w:rPr>
              <w:t>Fall diese dem System schon bekannt ist wird sie vorbefüllt und muss kontrolliert werden.</w:t>
            </w:r>
          </w:p>
        </w:tc>
      </w:tr>
      <w:tr w:rsidR="00D51082" w14:paraId="176984AA" w14:textId="77777777" w:rsidTr="003B6CF3">
        <w:tc>
          <w:tcPr>
            <w:tcW w:w="491" w:type="dxa"/>
            <w:shd w:val="clear" w:color="auto" w:fill="FF0000"/>
          </w:tcPr>
          <w:p w14:paraId="396EEC98" w14:textId="096FE58A" w:rsidR="00447567" w:rsidRDefault="00D51082" w:rsidP="006C43E1">
            <w:pPr>
              <w:pStyle w:val="Listenabsatz"/>
              <w:ind w:left="0"/>
              <w:rPr>
                <w:bCs/>
              </w:rPr>
            </w:pPr>
            <w:r>
              <w:rPr>
                <w:bCs/>
              </w:rPr>
              <w:t>5</w:t>
            </w:r>
          </w:p>
        </w:tc>
        <w:tc>
          <w:tcPr>
            <w:tcW w:w="2200" w:type="dxa"/>
            <w:shd w:val="clear" w:color="auto" w:fill="FF0000"/>
          </w:tcPr>
          <w:p w14:paraId="04B0C138" w14:textId="6AF4907C" w:rsidR="00447567" w:rsidRDefault="00D51082" w:rsidP="006C43E1">
            <w:pPr>
              <w:pStyle w:val="Listenabsatz"/>
              <w:ind w:left="0"/>
              <w:rPr>
                <w:bCs/>
              </w:rPr>
            </w:pPr>
            <w:r>
              <w:rPr>
                <w:bCs/>
              </w:rPr>
              <w:t>Geburtsdatum</w:t>
            </w:r>
          </w:p>
        </w:tc>
        <w:tc>
          <w:tcPr>
            <w:tcW w:w="3040" w:type="dxa"/>
            <w:shd w:val="clear" w:color="auto" w:fill="FF0000"/>
          </w:tcPr>
          <w:p w14:paraId="0BF14139" w14:textId="5FE5AECD" w:rsidR="00447567" w:rsidRDefault="00D51082" w:rsidP="006C43E1">
            <w:pPr>
              <w:pStyle w:val="Listenabsatz"/>
              <w:ind w:left="0"/>
              <w:rPr>
                <w:bCs/>
              </w:rPr>
            </w:pPr>
            <w:r w:rsidRPr="006C43E1">
              <w:rPr>
                <w:bCs/>
              </w:rPr>
              <w:t>das Geburtsdatum</w:t>
            </w:r>
          </w:p>
        </w:tc>
        <w:tc>
          <w:tcPr>
            <w:tcW w:w="2971" w:type="dxa"/>
            <w:shd w:val="clear" w:color="auto" w:fill="FF0000"/>
          </w:tcPr>
          <w:p w14:paraId="415FE88F" w14:textId="720B503E" w:rsidR="00447567" w:rsidRDefault="00D51082" w:rsidP="006C43E1">
            <w:pPr>
              <w:pStyle w:val="Listenabsatz"/>
              <w:ind w:left="0"/>
              <w:rPr>
                <w:bCs/>
              </w:rPr>
            </w:pPr>
            <w:r>
              <w:rPr>
                <w:bCs/>
              </w:rPr>
              <w:t>Ist bei natürlichen Personen in jedem Fall anzugeben.</w:t>
            </w:r>
          </w:p>
        </w:tc>
      </w:tr>
      <w:tr w:rsidR="00D51082" w14:paraId="0AEADFFA" w14:textId="77777777" w:rsidTr="00C84B4B">
        <w:tc>
          <w:tcPr>
            <w:tcW w:w="491" w:type="dxa"/>
            <w:shd w:val="clear" w:color="auto" w:fill="FABF8F" w:themeFill="accent6" w:themeFillTint="99"/>
          </w:tcPr>
          <w:p w14:paraId="50E95DBE" w14:textId="4A27AC6B" w:rsidR="00447567" w:rsidRDefault="00D51082" w:rsidP="006C43E1">
            <w:pPr>
              <w:pStyle w:val="Listenabsatz"/>
              <w:ind w:left="0"/>
              <w:rPr>
                <w:bCs/>
              </w:rPr>
            </w:pPr>
            <w:r>
              <w:rPr>
                <w:bCs/>
              </w:rPr>
              <w:t>6</w:t>
            </w:r>
          </w:p>
        </w:tc>
        <w:tc>
          <w:tcPr>
            <w:tcW w:w="2200" w:type="dxa"/>
            <w:shd w:val="clear" w:color="auto" w:fill="FABF8F" w:themeFill="accent6" w:themeFillTint="99"/>
          </w:tcPr>
          <w:p w14:paraId="7F129E79" w14:textId="77777777" w:rsidR="00D51082" w:rsidRDefault="00D51082" w:rsidP="006C43E1">
            <w:pPr>
              <w:pStyle w:val="Listenabsatz"/>
              <w:ind w:left="0"/>
              <w:rPr>
                <w:bCs/>
              </w:rPr>
            </w:pPr>
            <w:r>
              <w:rPr>
                <w:bCs/>
              </w:rPr>
              <w:t xml:space="preserve">IBAN des Kontos, </w:t>
            </w:r>
          </w:p>
          <w:p w14:paraId="6DF6326A" w14:textId="0456307C" w:rsidR="00447567" w:rsidRDefault="00D51082" w:rsidP="006C43E1">
            <w:pPr>
              <w:pStyle w:val="Listenabsatz"/>
              <w:ind w:left="0"/>
              <w:rPr>
                <w:bCs/>
              </w:rPr>
            </w:pPr>
            <w:r>
              <w:rPr>
                <w:bCs/>
              </w:rPr>
              <w:t>über das Fremdinkasso oder Provisions-abrechnungen bezüglich der Leistungen abgerechnet werden.</w:t>
            </w:r>
          </w:p>
        </w:tc>
        <w:tc>
          <w:tcPr>
            <w:tcW w:w="3040" w:type="dxa"/>
            <w:shd w:val="clear" w:color="auto" w:fill="FABF8F" w:themeFill="accent6" w:themeFillTint="99"/>
          </w:tcPr>
          <w:p w14:paraId="18F90718" w14:textId="5FCAD9A9" w:rsidR="00447567" w:rsidRDefault="00D51082" w:rsidP="006C43E1">
            <w:pPr>
              <w:pStyle w:val="Listenabsatz"/>
              <w:ind w:left="0"/>
              <w:rPr>
                <w:bCs/>
              </w:rPr>
            </w:pPr>
            <w:r w:rsidRPr="006C43E1">
              <w:rPr>
                <w:bCs/>
              </w:rPr>
              <w:t>sofern vorhanden, die Kennung des Finanzkontos, es sei denn, in einer auf der Internetseite des Bundeszentralamts für Steuern veröffentlichten Liste ist angegeben, dass die zuständige Behörde des Mitgliedstaats der Europäischen Union, in dem der Anbieter als ansässig gilt oder in dem das unbewegliche Vermögen belegen ist, in Bezug auf das der Anbieter relevante</w:t>
            </w:r>
            <w:r>
              <w:rPr>
                <w:bCs/>
              </w:rPr>
              <w:t xml:space="preserve"> </w:t>
            </w:r>
            <w:r w:rsidRPr="006C43E1">
              <w:rPr>
                <w:bCs/>
              </w:rPr>
              <w:t>Tätigkeiten nach § 5 Absatz 1 Satz 1 Nummer 1 erbracht hat, die Kennung des Finanzkontos nicht zu verwenden beabsichtigt;</w:t>
            </w:r>
          </w:p>
        </w:tc>
        <w:tc>
          <w:tcPr>
            <w:tcW w:w="2971" w:type="dxa"/>
            <w:shd w:val="clear" w:color="auto" w:fill="FABF8F" w:themeFill="accent6" w:themeFillTint="99"/>
          </w:tcPr>
          <w:p w14:paraId="2491DD7E" w14:textId="5FF81C8A" w:rsidR="00447567" w:rsidRDefault="00C84B4B" w:rsidP="006C43E1">
            <w:pPr>
              <w:pStyle w:val="Listenabsatz"/>
              <w:ind w:left="0"/>
              <w:rPr>
                <w:bCs/>
              </w:rPr>
            </w:pPr>
            <w:r>
              <w:rPr>
                <w:bCs/>
              </w:rPr>
              <w:t>Diese Information kann im Desklin</w:t>
            </w:r>
            <w:r w:rsidR="00E74AC2">
              <w:rPr>
                <w:bCs/>
              </w:rPr>
              <w:t>e</w:t>
            </w:r>
            <w:r>
              <w:rPr>
                <w:bCs/>
              </w:rPr>
              <w:t xml:space="preserve"> System bereits vorli</w:t>
            </w:r>
            <w:r w:rsidR="00E74AC2">
              <w:rPr>
                <w:bCs/>
              </w:rPr>
              <w:t>e</w:t>
            </w:r>
            <w:r>
              <w:rPr>
                <w:bCs/>
              </w:rPr>
              <w:t>gen und wird automatisch übernommen, sollte aber in jedem Fall kontrolliert</w:t>
            </w:r>
            <w:r w:rsidR="00E74AC2">
              <w:rPr>
                <w:bCs/>
              </w:rPr>
              <w:t>, oder wenn nicht vorhanden angegeben werden</w:t>
            </w:r>
            <w:r>
              <w:rPr>
                <w:bCs/>
              </w:rPr>
              <w:t>.</w:t>
            </w:r>
          </w:p>
        </w:tc>
      </w:tr>
      <w:tr w:rsidR="00D51082" w14:paraId="505D7601" w14:textId="77777777" w:rsidTr="00C84B4B">
        <w:tc>
          <w:tcPr>
            <w:tcW w:w="491" w:type="dxa"/>
            <w:shd w:val="clear" w:color="auto" w:fill="FABF8F" w:themeFill="accent6" w:themeFillTint="99"/>
          </w:tcPr>
          <w:p w14:paraId="4F3FBEF5" w14:textId="53222434" w:rsidR="00447567" w:rsidRDefault="00D51082" w:rsidP="006C43E1">
            <w:pPr>
              <w:pStyle w:val="Listenabsatz"/>
              <w:ind w:left="0"/>
              <w:rPr>
                <w:bCs/>
              </w:rPr>
            </w:pPr>
            <w:r>
              <w:rPr>
                <w:bCs/>
              </w:rPr>
              <w:t>7</w:t>
            </w:r>
          </w:p>
        </w:tc>
        <w:tc>
          <w:tcPr>
            <w:tcW w:w="2200" w:type="dxa"/>
            <w:shd w:val="clear" w:color="auto" w:fill="FABF8F" w:themeFill="accent6" w:themeFillTint="99"/>
          </w:tcPr>
          <w:p w14:paraId="0356066C" w14:textId="5C88F652" w:rsidR="00447567" w:rsidRDefault="00D51082" w:rsidP="006C43E1">
            <w:pPr>
              <w:pStyle w:val="Listenabsatz"/>
              <w:ind w:left="0"/>
              <w:rPr>
                <w:bCs/>
              </w:rPr>
            </w:pPr>
            <w:r>
              <w:rPr>
                <w:bCs/>
              </w:rPr>
              <w:t>Kontoinhaber</w:t>
            </w:r>
          </w:p>
        </w:tc>
        <w:tc>
          <w:tcPr>
            <w:tcW w:w="3040" w:type="dxa"/>
            <w:shd w:val="clear" w:color="auto" w:fill="FABF8F" w:themeFill="accent6" w:themeFillTint="99"/>
          </w:tcPr>
          <w:p w14:paraId="16410C71" w14:textId="64BD7443" w:rsidR="00447567" w:rsidRDefault="00D51082" w:rsidP="006C43E1">
            <w:pPr>
              <w:pStyle w:val="Listenabsatz"/>
              <w:ind w:left="0"/>
              <w:rPr>
                <w:bCs/>
              </w:rPr>
            </w:pPr>
            <w:r w:rsidRPr="006C43E1">
              <w:rPr>
                <w:bCs/>
              </w:rPr>
              <w:t>sofern vorhanden, den Namen des Inhabers des Finanzkontos, wenn er von dem Namen des Anbieters abweicht, sowie alle sonstigen der Identifizierung des Kontoinhabers dienlichen Informationen;</w:t>
            </w:r>
          </w:p>
        </w:tc>
        <w:tc>
          <w:tcPr>
            <w:tcW w:w="2971" w:type="dxa"/>
            <w:shd w:val="clear" w:color="auto" w:fill="FABF8F" w:themeFill="accent6" w:themeFillTint="99"/>
          </w:tcPr>
          <w:p w14:paraId="58870F29" w14:textId="29AADCE7" w:rsidR="00447567" w:rsidRDefault="00E74AC2" w:rsidP="006C43E1">
            <w:pPr>
              <w:pStyle w:val="Listenabsatz"/>
              <w:ind w:left="0"/>
              <w:rPr>
                <w:bCs/>
              </w:rPr>
            </w:pPr>
            <w:r>
              <w:rPr>
                <w:bCs/>
              </w:rPr>
              <w:t>Diese Information kann im Deskline System bereits vorliegen und wird automatisch übernommen, sollte aber in jedem Fall kontrolliert, oder wenn erforderlich angegeben werden.</w:t>
            </w:r>
          </w:p>
        </w:tc>
      </w:tr>
      <w:tr w:rsidR="00D51082" w14:paraId="5C2A5F32" w14:textId="77777777" w:rsidTr="00D51082">
        <w:tc>
          <w:tcPr>
            <w:tcW w:w="491" w:type="dxa"/>
          </w:tcPr>
          <w:p w14:paraId="61CF6EEA" w14:textId="5DCD5E0C" w:rsidR="00447567" w:rsidRDefault="00D51082" w:rsidP="006C43E1">
            <w:pPr>
              <w:pStyle w:val="Listenabsatz"/>
              <w:ind w:left="0"/>
              <w:rPr>
                <w:bCs/>
              </w:rPr>
            </w:pPr>
            <w:r>
              <w:rPr>
                <w:bCs/>
              </w:rPr>
              <w:t>8</w:t>
            </w:r>
          </w:p>
        </w:tc>
        <w:tc>
          <w:tcPr>
            <w:tcW w:w="2200" w:type="dxa"/>
          </w:tcPr>
          <w:p w14:paraId="6899143A" w14:textId="2534F25F" w:rsidR="00447567" w:rsidRDefault="00D51082" w:rsidP="006C43E1">
            <w:pPr>
              <w:pStyle w:val="Listenabsatz"/>
              <w:ind w:left="0"/>
              <w:rPr>
                <w:bCs/>
              </w:rPr>
            </w:pPr>
            <w:r>
              <w:rPr>
                <w:bCs/>
              </w:rPr>
              <w:t>andere EU-Mitgliedsländer, in denen die Leistungen erbracht wu</w:t>
            </w:r>
            <w:r w:rsidR="00574A95">
              <w:rPr>
                <w:bCs/>
              </w:rPr>
              <w:t>r</w:t>
            </w:r>
            <w:r>
              <w:rPr>
                <w:bCs/>
              </w:rPr>
              <w:t xml:space="preserve">den. </w:t>
            </w:r>
          </w:p>
        </w:tc>
        <w:tc>
          <w:tcPr>
            <w:tcW w:w="3040" w:type="dxa"/>
          </w:tcPr>
          <w:p w14:paraId="53A9DF18" w14:textId="41B52807" w:rsidR="00447567" w:rsidRDefault="00D51082" w:rsidP="006C43E1">
            <w:pPr>
              <w:pStyle w:val="Listenabsatz"/>
              <w:ind w:left="0"/>
              <w:rPr>
                <w:bCs/>
              </w:rPr>
            </w:pPr>
            <w:r w:rsidRPr="006C43E1">
              <w:rPr>
                <w:bCs/>
              </w:rPr>
              <w:t>jeden Mitgliedstaat der Europäischen Union, in dem der Anbieter als ansässig gilt oder in dem</w:t>
            </w:r>
            <w:r w:rsidRPr="006C43E1">
              <w:rPr>
                <w:bCs/>
              </w:rPr>
              <w:br/>
              <w:t>das unbewegliche Vermögen belegen ist, in Bezug auf das der Anbieter relevante Tätigkeiten nach § 5 Absatz 1 Satz 1 Nummer 1 erbracht hat;</w:t>
            </w:r>
          </w:p>
        </w:tc>
        <w:tc>
          <w:tcPr>
            <w:tcW w:w="2971" w:type="dxa"/>
          </w:tcPr>
          <w:p w14:paraId="36E07662" w14:textId="40FA6400" w:rsidR="00447567" w:rsidRDefault="00B80ABC" w:rsidP="006C43E1">
            <w:pPr>
              <w:pStyle w:val="Listenabsatz"/>
              <w:ind w:left="0"/>
              <w:rPr>
                <w:bCs/>
              </w:rPr>
            </w:pPr>
            <w:r>
              <w:rPr>
                <w:bCs/>
              </w:rPr>
              <w:t xml:space="preserve">Diese Meldung ist nur für Leistungsträger relevant, die neben einer Dienstleistung / Beherbergungsleistung, die sie im Land, in dem ihre Tourismusorganisation ansässig ist, erbringen, auch weitere Dienstleistungen in einem anderen </w:t>
            </w:r>
            <w:proofErr w:type="gramStart"/>
            <w:r>
              <w:rPr>
                <w:bCs/>
              </w:rPr>
              <w:t>EU Land</w:t>
            </w:r>
            <w:proofErr w:type="gramEnd"/>
            <w:r>
              <w:rPr>
                <w:bCs/>
              </w:rPr>
              <w:t xml:space="preserve"> erbringen (z.B. Vermietung einer Ferienwohnung in D und </w:t>
            </w:r>
            <w:r>
              <w:rPr>
                <w:bCs/>
              </w:rPr>
              <w:lastRenderedPageBreak/>
              <w:t>in Frankreich). In diesem Fall müssen die jeweiligen Länder angegeben werden!</w:t>
            </w:r>
          </w:p>
        </w:tc>
      </w:tr>
      <w:tr w:rsidR="00D51082" w14:paraId="5414AE5D" w14:textId="77777777" w:rsidTr="003B6CF3">
        <w:tc>
          <w:tcPr>
            <w:tcW w:w="491" w:type="dxa"/>
            <w:shd w:val="clear" w:color="auto" w:fill="92D050"/>
          </w:tcPr>
          <w:p w14:paraId="1E080C9B" w14:textId="4082ECBE" w:rsidR="00447567" w:rsidRDefault="00D51082" w:rsidP="006C43E1">
            <w:pPr>
              <w:pStyle w:val="Listenabsatz"/>
              <w:ind w:left="0"/>
              <w:rPr>
                <w:bCs/>
              </w:rPr>
            </w:pPr>
            <w:r>
              <w:rPr>
                <w:bCs/>
              </w:rPr>
              <w:lastRenderedPageBreak/>
              <w:t>9</w:t>
            </w:r>
          </w:p>
        </w:tc>
        <w:tc>
          <w:tcPr>
            <w:tcW w:w="2200" w:type="dxa"/>
            <w:shd w:val="clear" w:color="auto" w:fill="92D050"/>
          </w:tcPr>
          <w:p w14:paraId="6092F9F2" w14:textId="6B94F198" w:rsidR="00447567" w:rsidRDefault="00D51082" w:rsidP="006C43E1">
            <w:pPr>
              <w:pStyle w:val="Listenabsatz"/>
              <w:ind w:left="0"/>
              <w:rPr>
                <w:bCs/>
              </w:rPr>
            </w:pPr>
            <w:r>
              <w:rPr>
                <w:bCs/>
              </w:rPr>
              <w:t>Provisionen, Jahresentgelte die an den Plattformbetreiber vom Gastgeber / Leistungsträger gezahlt wurden.</w:t>
            </w:r>
          </w:p>
        </w:tc>
        <w:tc>
          <w:tcPr>
            <w:tcW w:w="3040" w:type="dxa"/>
            <w:shd w:val="clear" w:color="auto" w:fill="92D050"/>
          </w:tcPr>
          <w:p w14:paraId="018BB1A1" w14:textId="54043570" w:rsidR="00447567" w:rsidRDefault="00D51082" w:rsidP="006C43E1">
            <w:pPr>
              <w:pStyle w:val="Listenabsatz"/>
              <w:ind w:left="0"/>
              <w:rPr>
                <w:bCs/>
              </w:rPr>
            </w:pPr>
            <w:r w:rsidRPr="006C43E1">
              <w:rPr>
                <w:bCs/>
              </w:rPr>
              <w:t>jegliche Gebühren, Provisionen oder Steuern, die in jedem Quartal des Meldezeitraums von dem Plattformbetreiber einbehalten oder berechnet wurden;</w:t>
            </w:r>
          </w:p>
        </w:tc>
        <w:tc>
          <w:tcPr>
            <w:tcW w:w="2971" w:type="dxa"/>
            <w:shd w:val="clear" w:color="auto" w:fill="92D050"/>
          </w:tcPr>
          <w:p w14:paraId="672A1280" w14:textId="18DBD8A6" w:rsidR="00447567" w:rsidRDefault="00D51082" w:rsidP="006C43E1">
            <w:pPr>
              <w:pStyle w:val="Listenabsatz"/>
              <w:ind w:left="0"/>
              <w:rPr>
                <w:bCs/>
              </w:rPr>
            </w:pPr>
            <w:r>
              <w:rPr>
                <w:bCs/>
              </w:rPr>
              <w:t xml:space="preserve">Diese Information liegt dem </w:t>
            </w:r>
            <w:r w:rsidR="00A13BFD">
              <w:rPr>
                <w:bCs/>
              </w:rPr>
              <w:t>Plattformbetreiber</w:t>
            </w:r>
            <w:r>
              <w:rPr>
                <w:bCs/>
              </w:rPr>
              <w:t xml:space="preserve"> vor</w:t>
            </w:r>
          </w:p>
        </w:tc>
      </w:tr>
      <w:tr w:rsidR="00D51082" w14:paraId="51F75BC1" w14:textId="77777777" w:rsidTr="003B6CF3">
        <w:tc>
          <w:tcPr>
            <w:tcW w:w="491" w:type="dxa"/>
            <w:shd w:val="clear" w:color="auto" w:fill="92D050"/>
          </w:tcPr>
          <w:p w14:paraId="46A76947" w14:textId="7F21BD6B" w:rsidR="00447567" w:rsidRDefault="00D51082" w:rsidP="006C43E1">
            <w:pPr>
              <w:pStyle w:val="Listenabsatz"/>
              <w:ind w:left="0"/>
              <w:rPr>
                <w:bCs/>
              </w:rPr>
            </w:pPr>
            <w:r>
              <w:rPr>
                <w:bCs/>
              </w:rPr>
              <w:t>10</w:t>
            </w:r>
          </w:p>
        </w:tc>
        <w:tc>
          <w:tcPr>
            <w:tcW w:w="2200" w:type="dxa"/>
            <w:shd w:val="clear" w:color="auto" w:fill="92D050"/>
          </w:tcPr>
          <w:p w14:paraId="38720060" w14:textId="6888A1C5" w:rsidR="00447567" w:rsidRDefault="00D51082" w:rsidP="006C43E1">
            <w:pPr>
              <w:pStyle w:val="Listenabsatz"/>
              <w:ind w:left="0"/>
              <w:rPr>
                <w:bCs/>
              </w:rPr>
            </w:pPr>
            <w:r>
              <w:rPr>
                <w:bCs/>
              </w:rPr>
              <w:t>Umsätze inkl. Provisionen, die über die Plattform gebucht wurden, aufgeteilt nach Quartalen</w:t>
            </w:r>
          </w:p>
        </w:tc>
        <w:tc>
          <w:tcPr>
            <w:tcW w:w="3040" w:type="dxa"/>
            <w:shd w:val="clear" w:color="auto" w:fill="92D050"/>
          </w:tcPr>
          <w:p w14:paraId="08852D82" w14:textId="10929E31" w:rsidR="00447567" w:rsidRDefault="00447567" w:rsidP="006C43E1">
            <w:pPr>
              <w:pStyle w:val="Listenabsatz"/>
              <w:ind w:left="0"/>
              <w:rPr>
                <w:bCs/>
              </w:rPr>
            </w:pPr>
            <w:r w:rsidRPr="006C43E1">
              <w:rPr>
                <w:bCs/>
              </w:rPr>
              <w:t>die in jedem Quartal des Meldezeitraums insgesamt gezahlte oder gutgeschriebene Vergütung;</w:t>
            </w:r>
            <w:r w:rsidRPr="006C43E1">
              <w:rPr>
                <w:bCs/>
              </w:rPr>
              <w:br/>
            </w:r>
          </w:p>
        </w:tc>
        <w:tc>
          <w:tcPr>
            <w:tcW w:w="2971" w:type="dxa"/>
            <w:shd w:val="clear" w:color="auto" w:fill="92D050"/>
          </w:tcPr>
          <w:p w14:paraId="782F8467" w14:textId="07DA1C45" w:rsidR="00447567" w:rsidRDefault="00D51082" w:rsidP="006C43E1">
            <w:pPr>
              <w:pStyle w:val="Listenabsatz"/>
              <w:ind w:left="0"/>
              <w:rPr>
                <w:bCs/>
              </w:rPr>
            </w:pPr>
            <w:r>
              <w:rPr>
                <w:bCs/>
              </w:rPr>
              <w:t xml:space="preserve">Diese Information liegt dem </w:t>
            </w:r>
            <w:r w:rsidR="00A13BFD">
              <w:rPr>
                <w:bCs/>
              </w:rPr>
              <w:t>Plattformbetreiber</w:t>
            </w:r>
            <w:r>
              <w:rPr>
                <w:bCs/>
              </w:rPr>
              <w:t xml:space="preserve"> vor</w:t>
            </w:r>
          </w:p>
        </w:tc>
      </w:tr>
      <w:tr w:rsidR="00D51082" w14:paraId="0E61E72C" w14:textId="77777777" w:rsidTr="003B6CF3">
        <w:tc>
          <w:tcPr>
            <w:tcW w:w="491" w:type="dxa"/>
            <w:shd w:val="clear" w:color="auto" w:fill="92D050"/>
          </w:tcPr>
          <w:p w14:paraId="5654C7FE" w14:textId="0062DB61" w:rsidR="00447567" w:rsidRDefault="00D51082" w:rsidP="006C43E1">
            <w:pPr>
              <w:pStyle w:val="Listenabsatz"/>
              <w:ind w:left="0"/>
              <w:rPr>
                <w:bCs/>
              </w:rPr>
            </w:pPr>
            <w:r>
              <w:rPr>
                <w:bCs/>
              </w:rPr>
              <w:t>11</w:t>
            </w:r>
          </w:p>
        </w:tc>
        <w:tc>
          <w:tcPr>
            <w:tcW w:w="2200" w:type="dxa"/>
            <w:shd w:val="clear" w:color="auto" w:fill="92D050"/>
          </w:tcPr>
          <w:p w14:paraId="1987CA2A" w14:textId="615722D6" w:rsidR="00447567" w:rsidRDefault="00D51082" w:rsidP="006C43E1">
            <w:pPr>
              <w:pStyle w:val="Listenabsatz"/>
              <w:ind w:left="0"/>
              <w:rPr>
                <w:bCs/>
              </w:rPr>
            </w:pPr>
            <w:r>
              <w:rPr>
                <w:bCs/>
              </w:rPr>
              <w:t>Anzahl der Buchungen, die über die Plattform gebucht wurden und bei denen eine Vergütung oder Stornokosten angefallen sind, aufgeteilt nach Quartalen</w:t>
            </w:r>
          </w:p>
        </w:tc>
        <w:tc>
          <w:tcPr>
            <w:tcW w:w="3040" w:type="dxa"/>
            <w:shd w:val="clear" w:color="auto" w:fill="92D050"/>
          </w:tcPr>
          <w:p w14:paraId="61AB9532" w14:textId="77777777" w:rsidR="00447567" w:rsidRPr="006C43E1" w:rsidRDefault="00447567" w:rsidP="006C43E1">
            <w:pPr>
              <w:rPr>
                <w:bCs/>
              </w:rPr>
            </w:pPr>
            <w:r w:rsidRPr="006C43E1">
              <w:rPr>
                <w:bCs/>
              </w:rPr>
              <w:t>die Zahl der relevanten Tätigkeiten, für die in jedem Quartal des Meldezeitraums eine Vergütung gezahlt oder gutgeschrieben wurde.</w:t>
            </w:r>
          </w:p>
          <w:p w14:paraId="096378F0" w14:textId="77777777" w:rsidR="00447567" w:rsidRDefault="00447567" w:rsidP="006C43E1">
            <w:pPr>
              <w:pStyle w:val="Listenabsatz"/>
              <w:ind w:left="0"/>
              <w:rPr>
                <w:bCs/>
              </w:rPr>
            </w:pPr>
          </w:p>
        </w:tc>
        <w:tc>
          <w:tcPr>
            <w:tcW w:w="2971" w:type="dxa"/>
            <w:shd w:val="clear" w:color="auto" w:fill="92D050"/>
          </w:tcPr>
          <w:p w14:paraId="48235432" w14:textId="73B45AFC" w:rsidR="00447567" w:rsidRDefault="00D51082" w:rsidP="006C43E1">
            <w:pPr>
              <w:pStyle w:val="Listenabsatz"/>
              <w:ind w:left="0"/>
              <w:rPr>
                <w:bCs/>
              </w:rPr>
            </w:pPr>
            <w:r>
              <w:rPr>
                <w:bCs/>
              </w:rPr>
              <w:t xml:space="preserve">Diese Information liegt dem </w:t>
            </w:r>
            <w:r w:rsidR="00A13BFD">
              <w:rPr>
                <w:bCs/>
              </w:rPr>
              <w:t>Plattformbetreiber</w:t>
            </w:r>
            <w:r>
              <w:rPr>
                <w:bCs/>
              </w:rPr>
              <w:t xml:space="preserve"> vor</w:t>
            </w:r>
          </w:p>
        </w:tc>
      </w:tr>
    </w:tbl>
    <w:p w14:paraId="218C0762" w14:textId="5664F94D" w:rsidR="006C43E1" w:rsidRDefault="006C43E1" w:rsidP="00AE14B3">
      <w:pPr>
        <w:pStyle w:val="Listenabsatz"/>
        <w:ind w:left="360"/>
        <w:rPr>
          <w:bCs/>
        </w:rPr>
      </w:pPr>
    </w:p>
    <w:p w14:paraId="7ABCDC8E" w14:textId="17965533" w:rsidR="00AE14B3" w:rsidRPr="006C43E1" w:rsidRDefault="00AE14B3" w:rsidP="00AE14B3">
      <w:pPr>
        <w:pStyle w:val="Listenabsatz"/>
        <w:ind w:left="360"/>
        <w:rPr>
          <w:bCs/>
        </w:rPr>
      </w:pPr>
      <w:r>
        <w:rPr>
          <w:bCs/>
        </w:rPr>
        <w:t xml:space="preserve">Die Markierungen in der Tabelle </w:t>
      </w:r>
    </w:p>
    <w:p w14:paraId="1A97BECF" w14:textId="4A7FB934" w:rsidR="006C43E1" w:rsidRDefault="006C43E1" w:rsidP="006C43E1">
      <w:pPr>
        <w:pStyle w:val="Listenabsatz"/>
        <w:ind w:left="360"/>
        <w:jc w:val="both"/>
        <w:rPr>
          <w:rFonts w:eastAsia="Times New Roman"/>
          <w:b/>
        </w:rPr>
      </w:pPr>
    </w:p>
    <w:p w14:paraId="20F0EDF6" w14:textId="77777777" w:rsidR="006C43E1" w:rsidRDefault="006C43E1" w:rsidP="006C43E1">
      <w:pPr>
        <w:pStyle w:val="Listenabsatz"/>
        <w:ind w:left="360"/>
        <w:jc w:val="both"/>
        <w:rPr>
          <w:rFonts w:eastAsia="Times New Roman"/>
          <w:b/>
        </w:rPr>
      </w:pPr>
    </w:p>
    <w:p w14:paraId="70D81BC1" w14:textId="351B8A1C" w:rsidR="00846BC8" w:rsidRPr="00B97555" w:rsidRDefault="006C43E1" w:rsidP="00846BC8">
      <w:pPr>
        <w:pStyle w:val="Listenabsatz"/>
        <w:numPr>
          <w:ilvl w:val="0"/>
          <w:numId w:val="7"/>
        </w:numPr>
        <w:jc w:val="both"/>
        <w:rPr>
          <w:rFonts w:eastAsia="Times New Roman"/>
          <w:b/>
        </w:rPr>
      </w:pPr>
      <w:r w:rsidRPr="006C43E1">
        <w:rPr>
          <w:rFonts w:eastAsia="Times New Roman"/>
          <w:b/>
        </w:rPr>
        <w:t>Für Firmen (juristische Personen</w:t>
      </w:r>
      <w:r w:rsidR="00AE14B3">
        <w:rPr>
          <w:rFonts w:eastAsia="Times New Roman"/>
          <w:b/>
        </w:rPr>
        <w:t xml:space="preserve"> bzw. Rechtsträger</w:t>
      </w:r>
      <w:r w:rsidRPr="006C43E1">
        <w:rPr>
          <w:rFonts w:eastAsia="Times New Roman"/>
          <w:b/>
        </w:rPr>
        <w:t>)</w:t>
      </w:r>
      <w:r w:rsidR="00846BC8" w:rsidRPr="006C43E1">
        <w:rPr>
          <w:rFonts w:eastAsia="Times New Roman"/>
          <w:b/>
        </w:rPr>
        <w:t xml:space="preserve"> </w:t>
      </w:r>
    </w:p>
    <w:p w14:paraId="2DADB326" w14:textId="77777777" w:rsidR="00846BC8" w:rsidRDefault="00846BC8" w:rsidP="00846BC8">
      <w:pPr>
        <w:jc w:val="both"/>
        <w:rPr>
          <w:rFonts w:eastAsia="Times New Roman"/>
        </w:rPr>
      </w:pPr>
    </w:p>
    <w:tbl>
      <w:tblPr>
        <w:tblStyle w:val="Tabellenraster"/>
        <w:tblW w:w="0" w:type="auto"/>
        <w:tblInd w:w="360" w:type="dxa"/>
        <w:tblLook w:val="04A0" w:firstRow="1" w:lastRow="0" w:firstColumn="1" w:lastColumn="0" w:noHBand="0" w:noVBand="1"/>
      </w:tblPr>
      <w:tblGrid>
        <w:gridCol w:w="498"/>
        <w:gridCol w:w="2391"/>
        <w:gridCol w:w="2906"/>
        <w:gridCol w:w="2907"/>
      </w:tblGrid>
      <w:tr w:rsidR="00AE14B3" w:rsidRPr="00E74AC2" w14:paraId="38F53491" w14:textId="77777777" w:rsidTr="00C4742A">
        <w:tc>
          <w:tcPr>
            <w:tcW w:w="491" w:type="dxa"/>
          </w:tcPr>
          <w:p w14:paraId="5F1E5729" w14:textId="77777777" w:rsidR="00AE14B3" w:rsidRPr="00E74AC2" w:rsidRDefault="00AE14B3" w:rsidP="00C4742A">
            <w:pPr>
              <w:pStyle w:val="Listenabsatz"/>
              <w:ind w:left="0"/>
              <w:rPr>
                <w:b/>
              </w:rPr>
            </w:pPr>
            <w:r w:rsidRPr="00E74AC2">
              <w:rPr>
                <w:b/>
              </w:rPr>
              <w:t>Nr.</w:t>
            </w:r>
          </w:p>
        </w:tc>
        <w:tc>
          <w:tcPr>
            <w:tcW w:w="2200" w:type="dxa"/>
          </w:tcPr>
          <w:p w14:paraId="2A0296E3" w14:textId="77777777" w:rsidR="00AE14B3" w:rsidRPr="00E74AC2" w:rsidRDefault="00AE14B3" w:rsidP="00C4742A">
            <w:pPr>
              <w:pStyle w:val="Listenabsatz"/>
              <w:ind w:left="0"/>
              <w:rPr>
                <w:b/>
              </w:rPr>
            </w:pPr>
            <w:r w:rsidRPr="00E74AC2">
              <w:rPr>
                <w:b/>
              </w:rPr>
              <w:t>Allgemeinverständlich</w:t>
            </w:r>
          </w:p>
        </w:tc>
        <w:tc>
          <w:tcPr>
            <w:tcW w:w="3040" w:type="dxa"/>
          </w:tcPr>
          <w:p w14:paraId="406357E2" w14:textId="77777777" w:rsidR="00AE14B3" w:rsidRPr="00E74AC2" w:rsidRDefault="00AE14B3" w:rsidP="00C4742A">
            <w:pPr>
              <w:pStyle w:val="Listenabsatz"/>
              <w:ind w:left="0"/>
              <w:rPr>
                <w:b/>
              </w:rPr>
            </w:pPr>
            <w:r w:rsidRPr="00E74AC2">
              <w:rPr>
                <w:b/>
              </w:rPr>
              <w:t>Gesetzestext</w:t>
            </w:r>
          </w:p>
        </w:tc>
        <w:tc>
          <w:tcPr>
            <w:tcW w:w="2971" w:type="dxa"/>
          </w:tcPr>
          <w:p w14:paraId="3E2F55A3" w14:textId="77777777" w:rsidR="00AE14B3" w:rsidRPr="00E74AC2" w:rsidRDefault="00AE14B3" w:rsidP="00C4742A">
            <w:pPr>
              <w:pStyle w:val="Listenabsatz"/>
              <w:ind w:left="0"/>
              <w:rPr>
                <w:b/>
              </w:rPr>
            </w:pPr>
            <w:r w:rsidRPr="00E74AC2">
              <w:rPr>
                <w:b/>
              </w:rPr>
              <w:t>Bemerkung</w:t>
            </w:r>
          </w:p>
        </w:tc>
      </w:tr>
      <w:tr w:rsidR="00AE14B3" w14:paraId="23F5F758" w14:textId="77777777" w:rsidTr="00C84B4B">
        <w:tc>
          <w:tcPr>
            <w:tcW w:w="491" w:type="dxa"/>
            <w:shd w:val="clear" w:color="auto" w:fill="FABF8F" w:themeFill="accent6" w:themeFillTint="99"/>
          </w:tcPr>
          <w:p w14:paraId="31EE7D29" w14:textId="77777777" w:rsidR="00AE14B3" w:rsidRDefault="00AE14B3" w:rsidP="00AE14B3">
            <w:pPr>
              <w:pStyle w:val="Listenabsatz"/>
              <w:ind w:left="0"/>
              <w:rPr>
                <w:bCs/>
              </w:rPr>
            </w:pPr>
            <w:r>
              <w:rPr>
                <w:bCs/>
              </w:rPr>
              <w:t>1</w:t>
            </w:r>
          </w:p>
        </w:tc>
        <w:tc>
          <w:tcPr>
            <w:tcW w:w="2200" w:type="dxa"/>
            <w:shd w:val="clear" w:color="auto" w:fill="FABF8F" w:themeFill="accent6" w:themeFillTint="99"/>
          </w:tcPr>
          <w:p w14:paraId="2544699C" w14:textId="7A1C5C0D" w:rsidR="00AE14B3" w:rsidRDefault="00AE14B3" w:rsidP="00AE14B3">
            <w:pPr>
              <w:pStyle w:val="Listenabsatz"/>
              <w:ind w:left="0"/>
              <w:rPr>
                <w:bCs/>
              </w:rPr>
            </w:pPr>
            <w:r>
              <w:rPr>
                <w:bCs/>
              </w:rPr>
              <w:t xml:space="preserve">Vollständiger Firmenname </w:t>
            </w:r>
          </w:p>
        </w:tc>
        <w:tc>
          <w:tcPr>
            <w:tcW w:w="3040" w:type="dxa"/>
            <w:shd w:val="clear" w:color="auto" w:fill="FABF8F" w:themeFill="accent6" w:themeFillTint="99"/>
          </w:tcPr>
          <w:p w14:paraId="4C9445BC" w14:textId="1CA07180" w:rsidR="00AE14B3" w:rsidRPr="006C43E1" w:rsidRDefault="00AE14B3" w:rsidP="00AE14B3">
            <w:pPr>
              <w:rPr>
                <w:bCs/>
              </w:rPr>
            </w:pPr>
            <w:r w:rsidRPr="00AE14B3">
              <w:rPr>
                <w:bCs/>
              </w:rPr>
              <w:t>den eingetragenen Namen</w:t>
            </w:r>
          </w:p>
        </w:tc>
        <w:tc>
          <w:tcPr>
            <w:tcW w:w="2971" w:type="dxa"/>
            <w:shd w:val="clear" w:color="auto" w:fill="FABF8F" w:themeFill="accent6" w:themeFillTint="99"/>
          </w:tcPr>
          <w:p w14:paraId="6F4422BF" w14:textId="70E2B857" w:rsidR="00AE14B3" w:rsidRDefault="00AE14B3" w:rsidP="00AE14B3">
            <w:pPr>
              <w:pStyle w:val="Listenabsatz"/>
              <w:ind w:left="0"/>
              <w:rPr>
                <w:bCs/>
              </w:rPr>
            </w:pPr>
            <w:r>
              <w:rPr>
                <w:bCs/>
              </w:rPr>
              <w:t>Wichtig: laut Register bzw. Steueranmeldung</w:t>
            </w:r>
          </w:p>
        </w:tc>
      </w:tr>
      <w:tr w:rsidR="00AE14B3" w:rsidRPr="006C43E1" w14:paraId="51A5E9F9" w14:textId="77777777" w:rsidTr="00C84B4B">
        <w:tc>
          <w:tcPr>
            <w:tcW w:w="491" w:type="dxa"/>
            <w:shd w:val="clear" w:color="auto" w:fill="92D050"/>
          </w:tcPr>
          <w:p w14:paraId="2E1EAB7C" w14:textId="77777777" w:rsidR="00AE14B3" w:rsidRDefault="00AE14B3" w:rsidP="00C4742A">
            <w:pPr>
              <w:pStyle w:val="Listenabsatz"/>
              <w:ind w:left="0"/>
              <w:rPr>
                <w:bCs/>
              </w:rPr>
            </w:pPr>
            <w:r>
              <w:rPr>
                <w:bCs/>
              </w:rPr>
              <w:t>2</w:t>
            </w:r>
          </w:p>
        </w:tc>
        <w:tc>
          <w:tcPr>
            <w:tcW w:w="2200" w:type="dxa"/>
            <w:shd w:val="clear" w:color="auto" w:fill="92D050"/>
          </w:tcPr>
          <w:p w14:paraId="69A57695" w14:textId="7C8E2517" w:rsidR="00AE14B3" w:rsidRDefault="00AE14B3" w:rsidP="00C4742A">
            <w:pPr>
              <w:pStyle w:val="Listenabsatz"/>
              <w:ind w:left="0"/>
              <w:rPr>
                <w:bCs/>
              </w:rPr>
            </w:pPr>
            <w:r>
              <w:rPr>
                <w:bCs/>
              </w:rPr>
              <w:t>Firmensitzanschrift</w:t>
            </w:r>
          </w:p>
        </w:tc>
        <w:tc>
          <w:tcPr>
            <w:tcW w:w="3040" w:type="dxa"/>
            <w:shd w:val="clear" w:color="auto" w:fill="92D050"/>
          </w:tcPr>
          <w:p w14:paraId="0BC3175C" w14:textId="63CF8C33" w:rsidR="00AE14B3" w:rsidRDefault="00AE14B3" w:rsidP="00C4742A">
            <w:pPr>
              <w:pStyle w:val="Listenabsatz"/>
              <w:ind w:left="0"/>
              <w:rPr>
                <w:bCs/>
              </w:rPr>
            </w:pPr>
            <w:r w:rsidRPr="00AE14B3">
              <w:rPr>
                <w:bCs/>
              </w:rPr>
              <w:t>die Anschrift des Sitzes</w:t>
            </w:r>
          </w:p>
        </w:tc>
        <w:tc>
          <w:tcPr>
            <w:tcW w:w="2971" w:type="dxa"/>
            <w:shd w:val="clear" w:color="auto" w:fill="92D050"/>
          </w:tcPr>
          <w:p w14:paraId="5663E71B" w14:textId="2AED1EC0" w:rsidR="00AE14B3" w:rsidRPr="006C43E1" w:rsidRDefault="00AE14B3" w:rsidP="00C4742A">
            <w:pPr>
              <w:rPr>
                <w:bCs/>
              </w:rPr>
            </w:pPr>
            <w:r>
              <w:rPr>
                <w:bCs/>
              </w:rPr>
              <w:t>In der Regel Ihre Rechnungsanschrift Ihrer Firma, nicht die Anschrift der Ferienwohnung.</w:t>
            </w:r>
          </w:p>
        </w:tc>
      </w:tr>
      <w:tr w:rsidR="00AE14B3" w14:paraId="7DBC747C" w14:textId="77777777" w:rsidTr="00C84B4B">
        <w:tc>
          <w:tcPr>
            <w:tcW w:w="491" w:type="dxa"/>
            <w:shd w:val="clear" w:color="auto" w:fill="FF0000"/>
          </w:tcPr>
          <w:p w14:paraId="650DD643" w14:textId="77777777" w:rsidR="00AE14B3" w:rsidRDefault="00AE14B3" w:rsidP="00C4742A">
            <w:pPr>
              <w:pStyle w:val="Listenabsatz"/>
              <w:ind w:left="0"/>
              <w:rPr>
                <w:bCs/>
              </w:rPr>
            </w:pPr>
            <w:r>
              <w:rPr>
                <w:bCs/>
              </w:rPr>
              <w:t>3</w:t>
            </w:r>
          </w:p>
        </w:tc>
        <w:tc>
          <w:tcPr>
            <w:tcW w:w="2200" w:type="dxa"/>
            <w:shd w:val="clear" w:color="auto" w:fill="FF0000"/>
          </w:tcPr>
          <w:p w14:paraId="5EE1BC41" w14:textId="77777777" w:rsidR="00AE14B3" w:rsidRDefault="00AE14B3" w:rsidP="00C4742A">
            <w:pPr>
              <w:pStyle w:val="Listenabsatz"/>
              <w:ind w:left="0"/>
              <w:rPr>
                <w:bCs/>
              </w:rPr>
            </w:pPr>
            <w:r>
              <w:rPr>
                <w:bCs/>
              </w:rPr>
              <w:t>Steuer-</w:t>
            </w:r>
          </w:p>
          <w:p w14:paraId="14FFE361" w14:textId="77777777" w:rsidR="00AE14B3" w:rsidRDefault="00AE14B3" w:rsidP="00C4742A">
            <w:pPr>
              <w:pStyle w:val="Listenabsatz"/>
              <w:ind w:left="0"/>
              <w:rPr>
                <w:bCs/>
              </w:rPr>
            </w:pPr>
            <w:r>
              <w:rPr>
                <w:bCs/>
              </w:rPr>
              <w:t>Identifikations-</w:t>
            </w:r>
          </w:p>
          <w:p w14:paraId="37C2CAF1" w14:textId="77777777" w:rsidR="00AE14B3" w:rsidRDefault="00AE14B3" w:rsidP="00C4742A">
            <w:pPr>
              <w:pStyle w:val="Listenabsatz"/>
              <w:ind w:left="0"/>
              <w:rPr>
                <w:bCs/>
              </w:rPr>
            </w:pPr>
            <w:proofErr w:type="spellStart"/>
            <w:r>
              <w:rPr>
                <w:bCs/>
              </w:rPr>
              <w:t>nummer</w:t>
            </w:r>
            <w:proofErr w:type="spellEnd"/>
          </w:p>
        </w:tc>
        <w:tc>
          <w:tcPr>
            <w:tcW w:w="3040" w:type="dxa"/>
            <w:shd w:val="clear" w:color="auto" w:fill="FF0000"/>
          </w:tcPr>
          <w:p w14:paraId="46F05D10" w14:textId="77777777" w:rsidR="00AE14B3" w:rsidRDefault="00AE14B3" w:rsidP="00C4742A">
            <w:pPr>
              <w:pStyle w:val="Listenabsatz"/>
              <w:ind w:left="0"/>
              <w:rPr>
                <w:bCs/>
              </w:rPr>
            </w:pPr>
            <w:r w:rsidRPr="006C43E1">
              <w:rPr>
                <w:bCs/>
              </w:rPr>
              <w:t xml:space="preserve">jede Steueridentifikationsnummer, die dem Anbieter erteilt wurde, und den jeweiligen Mitgliedstaat der Europäischen Union, der sie erteilt hat, oder, sofern keine </w:t>
            </w:r>
            <w:r>
              <w:rPr>
                <w:bCs/>
              </w:rPr>
              <w:t>S</w:t>
            </w:r>
            <w:r w:rsidRPr="006C43E1">
              <w:rPr>
                <w:bCs/>
              </w:rPr>
              <w:t>teueridentifikationsnummer vorhanden ist, den Geburtsort;</w:t>
            </w:r>
          </w:p>
        </w:tc>
        <w:tc>
          <w:tcPr>
            <w:tcW w:w="2971" w:type="dxa"/>
            <w:shd w:val="clear" w:color="auto" w:fill="FF0000"/>
          </w:tcPr>
          <w:p w14:paraId="0E2EFCAB" w14:textId="27FEAE70" w:rsidR="00AE14B3" w:rsidRDefault="00AE14B3" w:rsidP="00C4742A">
            <w:pPr>
              <w:pStyle w:val="Listenabsatz"/>
              <w:ind w:left="0"/>
              <w:rPr>
                <w:bCs/>
              </w:rPr>
            </w:pPr>
            <w:r>
              <w:rPr>
                <w:bCs/>
              </w:rPr>
              <w:t xml:space="preserve">jede Firma oder Rechtsträger, der in Deutschland </w:t>
            </w:r>
            <w:r w:rsidR="005019E3">
              <w:rPr>
                <w:bCs/>
              </w:rPr>
              <w:t xml:space="preserve">oder Österreich </w:t>
            </w:r>
            <w:r>
              <w:rPr>
                <w:bCs/>
              </w:rPr>
              <w:t xml:space="preserve">gemeldet ist, hat </w:t>
            </w:r>
            <w:r w:rsidR="005019E3">
              <w:rPr>
                <w:bCs/>
              </w:rPr>
              <w:t xml:space="preserve">grundsätzlich </w:t>
            </w:r>
            <w:r>
              <w:rPr>
                <w:bCs/>
              </w:rPr>
              <w:t>eine Steueridentifikationsnummer.</w:t>
            </w:r>
            <w:r w:rsidR="005019E3">
              <w:rPr>
                <w:bCs/>
              </w:rPr>
              <w:t xml:space="preserve"> Diese ist auch mit einem Länderkürzel für den ausstellenden Staat versehen.</w:t>
            </w:r>
          </w:p>
          <w:p w14:paraId="3B9FD508" w14:textId="77777777" w:rsidR="00AE14B3" w:rsidRDefault="00AE14B3" w:rsidP="00C4742A">
            <w:pPr>
              <w:pStyle w:val="Listenabsatz"/>
              <w:ind w:left="0"/>
              <w:rPr>
                <w:bCs/>
              </w:rPr>
            </w:pPr>
          </w:p>
        </w:tc>
      </w:tr>
      <w:tr w:rsidR="00AE14B3" w14:paraId="302B5869" w14:textId="77777777" w:rsidTr="00C84B4B">
        <w:tc>
          <w:tcPr>
            <w:tcW w:w="491" w:type="dxa"/>
            <w:shd w:val="clear" w:color="auto" w:fill="FABF8F" w:themeFill="accent6" w:themeFillTint="99"/>
          </w:tcPr>
          <w:p w14:paraId="41CDBE6B" w14:textId="77777777" w:rsidR="00AE14B3" w:rsidRDefault="00AE14B3" w:rsidP="00C4742A">
            <w:pPr>
              <w:pStyle w:val="Listenabsatz"/>
              <w:ind w:left="0"/>
              <w:rPr>
                <w:bCs/>
              </w:rPr>
            </w:pPr>
            <w:r>
              <w:rPr>
                <w:bCs/>
              </w:rPr>
              <w:lastRenderedPageBreak/>
              <w:t>4</w:t>
            </w:r>
          </w:p>
        </w:tc>
        <w:tc>
          <w:tcPr>
            <w:tcW w:w="2200" w:type="dxa"/>
            <w:shd w:val="clear" w:color="auto" w:fill="FABF8F" w:themeFill="accent6" w:themeFillTint="99"/>
          </w:tcPr>
          <w:p w14:paraId="0D0EF500" w14:textId="77777777" w:rsidR="00AE14B3" w:rsidRDefault="00AE14B3" w:rsidP="00C4742A">
            <w:pPr>
              <w:pStyle w:val="Listenabsatz"/>
              <w:ind w:left="0"/>
              <w:rPr>
                <w:bCs/>
              </w:rPr>
            </w:pPr>
            <w:proofErr w:type="spellStart"/>
            <w:r>
              <w:rPr>
                <w:bCs/>
              </w:rPr>
              <w:t>USt</w:t>
            </w:r>
            <w:proofErr w:type="spellEnd"/>
            <w:r>
              <w:rPr>
                <w:bCs/>
              </w:rPr>
              <w:t>.-ID</w:t>
            </w:r>
          </w:p>
        </w:tc>
        <w:tc>
          <w:tcPr>
            <w:tcW w:w="3040" w:type="dxa"/>
            <w:shd w:val="clear" w:color="auto" w:fill="FABF8F" w:themeFill="accent6" w:themeFillTint="99"/>
          </w:tcPr>
          <w:p w14:paraId="11D9CA95" w14:textId="77777777" w:rsidR="00AE14B3" w:rsidRDefault="00AE14B3" w:rsidP="00C4742A">
            <w:pPr>
              <w:pStyle w:val="Listenabsatz"/>
              <w:ind w:left="0"/>
              <w:rPr>
                <w:bCs/>
              </w:rPr>
            </w:pPr>
            <w:r w:rsidRPr="006C43E1">
              <w:rPr>
                <w:bCs/>
              </w:rPr>
              <w:t>sofern vorhanden, die Identifikationsnummer für Umsatzsteuerzwecke;</w:t>
            </w:r>
          </w:p>
        </w:tc>
        <w:tc>
          <w:tcPr>
            <w:tcW w:w="2971" w:type="dxa"/>
            <w:shd w:val="clear" w:color="auto" w:fill="FABF8F" w:themeFill="accent6" w:themeFillTint="99"/>
          </w:tcPr>
          <w:p w14:paraId="000844A9" w14:textId="77777777" w:rsidR="00B63F01" w:rsidRDefault="00B63F01" w:rsidP="00B63F01">
            <w:pPr>
              <w:pStyle w:val="Listenabsatz"/>
              <w:ind w:left="0"/>
              <w:rPr>
                <w:bCs/>
              </w:rPr>
            </w:pPr>
            <w:r w:rsidRPr="00C84B4B">
              <w:rPr>
                <w:bCs/>
              </w:rPr>
              <w:t xml:space="preserve">Wenn Ihnen eine </w:t>
            </w:r>
            <w:proofErr w:type="spellStart"/>
            <w:r w:rsidRPr="00C84B4B">
              <w:rPr>
                <w:bCs/>
              </w:rPr>
              <w:t>USt</w:t>
            </w:r>
            <w:proofErr w:type="spellEnd"/>
            <w:r w:rsidRPr="00C84B4B">
              <w:rPr>
                <w:bCs/>
              </w:rPr>
              <w:t>.-ID zugeteilt wurde, MUSS diese angegeben werden</w:t>
            </w:r>
            <w:r>
              <w:rPr>
                <w:bCs/>
              </w:rPr>
              <w:t>.</w:t>
            </w:r>
          </w:p>
          <w:p w14:paraId="6B3D77D7" w14:textId="583EABBC" w:rsidR="00AE14B3" w:rsidRDefault="00B63F01" w:rsidP="00B63F01">
            <w:pPr>
              <w:pStyle w:val="Listenabsatz"/>
              <w:ind w:left="0"/>
              <w:rPr>
                <w:bCs/>
              </w:rPr>
            </w:pPr>
            <w:r>
              <w:rPr>
                <w:bCs/>
              </w:rPr>
              <w:t>Fall diese dem System schon bekannt ist wird sie vorbefüllt und muss kontrolliert werden.</w:t>
            </w:r>
          </w:p>
        </w:tc>
      </w:tr>
      <w:tr w:rsidR="00AE14B3" w14:paraId="458DE5BB" w14:textId="77777777" w:rsidTr="00C84B4B">
        <w:tc>
          <w:tcPr>
            <w:tcW w:w="491" w:type="dxa"/>
            <w:shd w:val="clear" w:color="auto" w:fill="FF0000"/>
          </w:tcPr>
          <w:p w14:paraId="09EB7DCD" w14:textId="77777777" w:rsidR="00AE14B3" w:rsidRDefault="00AE14B3" w:rsidP="00C4742A">
            <w:pPr>
              <w:pStyle w:val="Listenabsatz"/>
              <w:ind w:left="0"/>
              <w:rPr>
                <w:bCs/>
              </w:rPr>
            </w:pPr>
            <w:r>
              <w:rPr>
                <w:bCs/>
              </w:rPr>
              <w:t>5</w:t>
            </w:r>
          </w:p>
        </w:tc>
        <w:tc>
          <w:tcPr>
            <w:tcW w:w="2200" w:type="dxa"/>
            <w:shd w:val="clear" w:color="auto" w:fill="FF0000"/>
          </w:tcPr>
          <w:p w14:paraId="2A45EA28" w14:textId="233D30EB" w:rsidR="00AE14B3" w:rsidRDefault="00AE14B3" w:rsidP="00C4742A">
            <w:pPr>
              <w:pStyle w:val="Listenabsatz"/>
              <w:ind w:left="0"/>
              <w:rPr>
                <w:bCs/>
              </w:rPr>
            </w:pPr>
            <w:r w:rsidRPr="00AE14B3">
              <w:rPr>
                <w:bCs/>
              </w:rPr>
              <w:t>Handelsregisternummer</w:t>
            </w:r>
          </w:p>
        </w:tc>
        <w:tc>
          <w:tcPr>
            <w:tcW w:w="3040" w:type="dxa"/>
            <w:shd w:val="clear" w:color="auto" w:fill="FF0000"/>
          </w:tcPr>
          <w:p w14:paraId="5734BB59" w14:textId="584FA4B6" w:rsidR="00AE14B3" w:rsidRDefault="00AE14B3" w:rsidP="00C4742A">
            <w:pPr>
              <w:pStyle w:val="Listenabsatz"/>
              <w:ind w:left="0"/>
              <w:rPr>
                <w:bCs/>
              </w:rPr>
            </w:pPr>
            <w:r w:rsidRPr="00AE14B3">
              <w:rPr>
                <w:bCs/>
              </w:rPr>
              <w:t>die Handelsregisternummer</w:t>
            </w:r>
          </w:p>
        </w:tc>
        <w:tc>
          <w:tcPr>
            <w:tcW w:w="2971" w:type="dxa"/>
            <w:shd w:val="clear" w:color="auto" w:fill="FF0000"/>
          </w:tcPr>
          <w:p w14:paraId="1D0435BA" w14:textId="60A17EC3" w:rsidR="00AE14B3" w:rsidRDefault="00AE14B3" w:rsidP="00C4742A">
            <w:pPr>
              <w:pStyle w:val="Listenabsatz"/>
              <w:ind w:left="0"/>
              <w:rPr>
                <w:bCs/>
              </w:rPr>
            </w:pPr>
            <w:r>
              <w:rPr>
                <w:bCs/>
              </w:rPr>
              <w:t>Wenn die Firma bzw. der Rechtsträger nicht ins Handelsregister eingetragen ist (z.B. Einzelkauffrau /-mann) ist hier nichts einzutragen.</w:t>
            </w:r>
          </w:p>
        </w:tc>
      </w:tr>
      <w:tr w:rsidR="00AE14B3" w14:paraId="364341ED" w14:textId="77777777" w:rsidTr="00C4742A">
        <w:tc>
          <w:tcPr>
            <w:tcW w:w="491" w:type="dxa"/>
          </w:tcPr>
          <w:p w14:paraId="2403907E" w14:textId="4D44EC2D" w:rsidR="00AE14B3" w:rsidRDefault="00AE14B3" w:rsidP="00C4742A">
            <w:pPr>
              <w:pStyle w:val="Listenabsatz"/>
              <w:ind w:left="0"/>
              <w:rPr>
                <w:bCs/>
              </w:rPr>
            </w:pPr>
            <w:r>
              <w:rPr>
                <w:bCs/>
              </w:rPr>
              <w:t>6</w:t>
            </w:r>
          </w:p>
        </w:tc>
        <w:tc>
          <w:tcPr>
            <w:tcW w:w="2200" w:type="dxa"/>
          </w:tcPr>
          <w:p w14:paraId="37CAE70B" w14:textId="63788C88" w:rsidR="00AE14B3" w:rsidRPr="00AE14B3" w:rsidRDefault="00AE14B3" w:rsidP="00C4742A">
            <w:pPr>
              <w:pStyle w:val="Listenabsatz"/>
              <w:ind w:left="0"/>
              <w:rPr>
                <w:bCs/>
              </w:rPr>
            </w:pPr>
            <w:r>
              <w:rPr>
                <w:bCs/>
              </w:rPr>
              <w:t xml:space="preserve">Angabe von Betriebsstätten der Firma in anderen </w:t>
            </w:r>
            <w:proofErr w:type="gramStart"/>
            <w:r>
              <w:rPr>
                <w:bCs/>
              </w:rPr>
              <w:t>EU Ländern</w:t>
            </w:r>
            <w:proofErr w:type="gramEnd"/>
          </w:p>
        </w:tc>
        <w:tc>
          <w:tcPr>
            <w:tcW w:w="3040" w:type="dxa"/>
          </w:tcPr>
          <w:p w14:paraId="7E0E68CF" w14:textId="71ED14A3" w:rsidR="00AE14B3" w:rsidRPr="00AE14B3" w:rsidRDefault="00AE14B3" w:rsidP="00C4742A">
            <w:pPr>
              <w:pStyle w:val="Listenabsatz"/>
              <w:ind w:left="0"/>
              <w:rPr>
                <w:bCs/>
              </w:rPr>
            </w:pPr>
            <w:r w:rsidRPr="00AE14B3">
              <w:rPr>
                <w:bCs/>
              </w:rPr>
              <w:t>sofern vorhanden, das Bestehen einer Betriebs-</w:t>
            </w:r>
            <w:r w:rsidRPr="00AE14B3">
              <w:rPr>
                <w:bCs/>
              </w:rPr>
              <w:br/>
            </w:r>
            <w:proofErr w:type="spellStart"/>
            <w:r w:rsidRPr="00AE14B3">
              <w:rPr>
                <w:bCs/>
              </w:rPr>
              <w:t>stätte</w:t>
            </w:r>
            <w:proofErr w:type="spellEnd"/>
            <w:r w:rsidRPr="00AE14B3">
              <w:rPr>
                <w:bCs/>
              </w:rPr>
              <w:t xml:space="preserve"> in der Europäischen Union, über die relevante</w:t>
            </w:r>
            <w:r w:rsidRPr="00AE14B3">
              <w:rPr>
                <w:bCs/>
              </w:rPr>
              <w:br/>
              <w:t>Tätigkeiten ausgeübt werden, und den jeweiligen</w:t>
            </w:r>
            <w:r w:rsidRPr="00AE14B3">
              <w:rPr>
                <w:bCs/>
              </w:rPr>
              <w:br/>
              <w:t>Mitgliedstaat der Europäischen Union, in dem sich</w:t>
            </w:r>
            <w:r w:rsidRPr="00AE14B3">
              <w:rPr>
                <w:bCs/>
              </w:rPr>
              <w:br/>
              <w:t>diese Betriebsstätte befindet</w:t>
            </w:r>
          </w:p>
        </w:tc>
        <w:tc>
          <w:tcPr>
            <w:tcW w:w="2971" w:type="dxa"/>
          </w:tcPr>
          <w:p w14:paraId="09D7C8E9" w14:textId="77777777" w:rsidR="00AE14B3" w:rsidRDefault="00AE14B3" w:rsidP="00C4742A">
            <w:pPr>
              <w:pStyle w:val="Listenabsatz"/>
              <w:ind w:left="0"/>
              <w:rPr>
                <w:bCs/>
              </w:rPr>
            </w:pPr>
          </w:p>
        </w:tc>
      </w:tr>
      <w:tr w:rsidR="00AE14B3" w14:paraId="679FF212" w14:textId="77777777" w:rsidTr="00C84B4B">
        <w:tc>
          <w:tcPr>
            <w:tcW w:w="491" w:type="dxa"/>
            <w:shd w:val="clear" w:color="auto" w:fill="FABF8F" w:themeFill="accent6" w:themeFillTint="99"/>
          </w:tcPr>
          <w:p w14:paraId="6FB30382" w14:textId="75C3B153" w:rsidR="00AE14B3" w:rsidRDefault="00AE14B3" w:rsidP="00C4742A">
            <w:pPr>
              <w:pStyle w:val="Listenabsatz"/>
              <w:ind w:left="0"/>
              <w:rPr>
                <w:bCs/>
              </w:rPr>
            </w:pPr>
            <w:r>
              <w:rPr>
                <w:bCs/>
              </w:rPr>
              <w:t>7</w:t>
            </w:r>
          </w:p>
        </w:tc>
        <w:tc>
          <w:tcPr>
            <w:tcW w:w="2200" w:type="dxa"/>
            <w:shd w:val="clear" w:color="auto" w:fill="FABF8F" w:themeFill="accent6" w:themeFillTint="99"/>
          </w:tcPr>
          <w:p w14:paraId="419A847E" w14:textId="77777777" w:rsidR="00AE14B3" w:rsidRDefault="00AE14B3" w:rsidP="00C4742A">
            <w:pPr>
              <w:pStyle w:val="Listenabsatz"/>
              <w:ind w:left="0"/>
              <w:rPr>
                <w:bCs/>
              </w:rPr>
            </w:pPr>
            <w:r>
              <w:rPr>
                <w:bCs/>
              </w:rPr>
              <w:t xml:space="preserve">IBAN des Kontos, </w:t>
            </w:r>
          </w:p>
          <w:p w14:paraId="5FD9AFC3" w14:textId="77777777" w:rsidR="00AE14B3" w:rsidRDefault="00AE14B3" w:rsidP="00C4742A">
            <w:pPr>
              <w:pStyle w:val="Listenabsatz"/>
              <w:ind w:left="0"/>
              <w:rPr>
                <w:bCs/>
              </w:rPr>
            </w:pPr>
            <w:r>
              <w:rPr>
                <w:bCs/>
              </w:rPr>
              <w:t>über das Fremdinkasso oder Provisions-abrechnungen bezüglich der Leistungen abgerechnet werden.</w:t>
            </w:r>
          </w:p>
        </w:tc>
        <w:tc>
          <w:tcPr>
            <w:tcW w:w="3040" w:type="dxa"/>
            <w:shd w:val="clear" w:color="auto" w:fill="FABF8F" w:themeFill="accent6" w:themeFillTint="99"/>
          </w:tcPr>
          <w:p w14:paraId="3D38AB73" w14:textId="77777777" w:rsidR="00AE14B3" w:rsidRDefault="00AE14B3" w:rsidP="00C4742A">
            <w:pPr>
              <w:pStyle w:val="Listenabsatz"/>
              <w:ind w:left="0"/>
              <w:rPr>
                <w:bCs/>
              </w:rPr>
            </w:pPr>
            <w:r w:rsidRPr="006C43E1">
              <w:rPr>
                <w:bCs/>
              </w:rPr>
              <w:t>sofern vorhanden, die Kennung des Finanzkontos, es sei denn, in einer auf der Internetseite des Bundeszentralamts für Steuern veröffentlichten Liste ist angegeben, dass die zuständige Behörde des Mitgliedstaats der Europäischen Union, in dem der Anbieter als ansässig gilt oder in dem das unbewegliche Vermögen belegen ist, in Bezug auf das der Anbieter relevante</w:t>
            </w:r>
            <w:r>
              <w:rPr>
                <w:bCs/>
              </w:rPr>
              <w:t xml:space="preserve"> </w:t>
            </w:r>
            <w:r w:rsidRPr="006C43E1">
              <w:rPr>
                <w:bCs/>
              </w:rPr>
              <w:t>Tätigkeiten nach § 5 Absatz 1 Satz 1 Nummer 1 erbracht hat, die Kennung des Finanzkontos nicht zu verwenden beabsichtigt;</w:t>
            </w:r>
          </w:p>
        </w:tc>
        <w:tc>
          <w:tcPr>
            <w:tcW w:w="2971" w:type="dxa"/>
            <w:shd w:val="clear" w:color="auto" w:fill="FABF8F" w:themeFill="accent6" w:themeFillTint="99"/>
          </w:tcPr>
          <w:p w14:paraId="42162BED" w14:textId="7305F988" w:rsidR="00AE14B3" w:rsidRDefault="00B63F01" w:rsidP="00C4742A">
            <w:pPr>
              <w:pStyle w:val="Listenabsatz"/>
              <w:ind w:left="0"/>
              <w:rPr>
                <w:bCs/>
              </w:rPr>
            </w:pPr>
            <w:r>
              <w:rPr>
                <w:bCs/>
              </w:rPr>
              <w:t>Diese Information kann im Deskline System bereits vorliegen und wird automatisch übernommen, sollte aber in jedem Fall kontrolliert, oder wenn nicht vorhanden angegeben werden.</w:t>
            </w:r>
          </w:p>
        </w:tc>
      </w:tr>
      <w:tr w:rsidR="00AE14B3" w14:paraId="236D79C3" w14:textId="77777777" w:rsidTr="00C84B4B">
        <w:tc>
          <w:tcPr>
            <w:tcW w:w="491" w:type="dxa"/>
            <w:shd w:val="clear" w:color="auto" w:fill="FABF8F" w:themeFill="accent6" w:themeFillTint="99"/>
          </w:tcPr>
          <w:p w14:paraId="7E16879C" w14:textId="3ABB0D41" w:rsidR="00AE14B3" w:rsidRDefault="00AE14B3" w:rsidP="00C4742A">
            <w:pPr>
              <w:pStyle w:val="Listenabsatz"/>
              <w:ind w:left="0"/>
              <w:rPr>
                <w:bCs/>
              </w:rPr>
            </w:pPr>
            <w:r>
              <w:rPr>
                <w:bCs/>
              </w:rPr>
              <w:t>8</w:t>
            </w:r>
          </w:p>
        </w:tc>
        <w:tc>
          <w:tcPr>
            <w:tcW w:w="2200" w:type="dxa"/>
            <w:shd w:val="clear" w:color="auto" w:fill="FABF8F" w:themeFill="accent6" w:themeFillTint="99"/>
          </w:tcPr>
          <w:p w14:paraId="415D5B2A" w14:textId="77777777" w:rsidR="00AE14B3" w:rsidRDefault="00AE14B3" w:rsidP="00C4742A">
            <w:pPr>
              <w:pStyle w:val="Listenabsatz"/>
              <w:ind w:left="0"/>
              <w:rPr>
                <w:bCs/>
              </w:rPr>
            </w:pPr>
            <w:r>
              <w:rPr>
                <w:bCs/>
              </w:rPr>
              <w:t>Kontoinhaber</w:t>
            </w:r>
          </w:p>
        </w:tc>
        <w:tc>
          <w:tcPr>
            <w:tcW w:w="3040" w:type="dxa"/>
            <w:shd w:val="clear" w:color="auto" w:fill="FABF8F" w:themeFill="accent6" w:themeFillTint="99"/>
          </w:tcPr>
          <w:p w14:paraId="357F3EE3" w14:textId="77777777" w:rsidR="00AE14B3" w:rsidRDefault="00AE14B3" w:rsidP="00C4742A">
            <w:pPr>
              <w:pStyle w:val="Listenabsatz"/>
              <w:ind w:left="0"/>
              <w:rPr>
                <w:bCs/>
              </w:rPr>
            </w:pPr>
            <w:r w:rsidRPr="006C43E1">
              <w:rPr>
                <w:bCs/>
              </w:rPr>
              <w:t xml:space="preserve">sofern vorhanden, den Namen des Inhabers des Finanzkontos, wenn er von dem Namen des Anbieters abweicht, sowie alle sonstigen der Identifizierung </w:t>
            </w:r>
            <w:r w:rsidRPr="006C43E1">
              <w:rPr>
                <w:bCs/>
              </w:rPr>
              <w:lastRenderedPageBreak/>
              <w:t>des Kontoinhabers dienlichen Informationen;</w:t>
            </w:r>
          </w:p>
        </w:tc>
        <w:tc>
          <w:tcPr>
            <w:tcW w:w="2971" w:type="dxa"/>
            <w:shd w:val="clear" w:color="auto" w:fill="FABF8F" w:themeFill="accent6" w:themeFillTint="99"/>
          </w:tcPr>
          <w:p w14:paraId="6D9C6221" w14:textId="5E364892" w:rsidR="00AE14B3" w:rsidRDefault="00B63F01" w:rsidP="00C4742A">
            <w:pPr>
              <w:pStyle w:val="Listenabsatz"/>
              <w:ind w:left="0"/>
              <w:rPr>
                <w:bCs/>
              </w:rPr>
            </w:pPr>
            <w:r>
              <w:rPr>
                <w:bCs/>
              </w:rPr>
              <w:lastRenderedPageBreak/>
              <w:t xml:space="preserve">Diese Information kann im Deskline System bereits vorliegen und wird automatisch übernommen, sollte aber in jedem Fall kontrolliert, oder wenn </w:t>
            </w:r>
            <w:r>
              <w:rPr>
                <w:bCs/>
              </w:rPr>
              <w:lastRenderedPageBreak/>
              <w:t>erforderlich angegeben werden.</w:t>
            </w:r>
          </w:p>
        </w:tc>
      </w:tr>
      <w:tr w:rsidR="00AE14B3" w14:paraId="4B6546C1" w14:textId="77777777" w:rsidTr="00C4742A">
        <w:tc>
          <w:tcPr>
            <w:tcW w:w="491" w:type="dxa"/>
          </w:tcPr>
          <w:p w14:paraId="39E4E55D" w14:textId="31E06A18" w:rsidR="00AE14B3" w:rsidRDefault="00AE14B3" w:rsidP="00C4742A">
            <w:pPr>
              <w:pStyle w:val="Listenabsatz"/>
              <w:ind w:left="0"/>
              <w:rPr>
                <w:bCs/>
              </w:rPr>
            </w:pPr>
            <w:r>
              <w:rPr>
                <w:bCs/>
              </w:rPr>
              <w:lastRenderedPageBreak/>
              <w:t>9</w:t>
            </w:r>
          </w:p>
        </w:tc>
        <w:tc>
          <w:tcPr>
            <w:tcW w:w="2200" w:type="dxa"/>
          </w:tcPr>
          <w:p w14:paraId="1D3FEB1E" w14:textId="374AF2B2" w:rsidR="00AE14B3" w:rsidRDefault="00AE14B3" w:rsidP="00C4742A">
            <w:pPr>
              <w:pStyle w:val="Listenabsatz"/>
              <w:ind w:left="0"/>
              <w:rPr>
                <w:bCs/>
              </w:rPr>
            </w:pPr>
            <w:r>
              <w:rPr>
                <w:bCs/>
              </w:rPr>
              <w:t>andere EU-Mitgliedsländer, in denen die Leistungen erbracht wu</w:t>
            </w:r>
            <w:r w:rsidR="009D0DE8">
              <w:rPr>
                <w:bCs/>
              </w:rPr>
              <w:t>r</w:t>
            </w:r>
            <w:r>
              <w:rPr>
                <w:bCs/>
              </w:rPr>
              <w:t xml:space="preserve">den. </w:t>
            </w:r>
          </w:p>
        </w:tc>
        <w:tc>
          <w:tcPr>
            <w:tcW w:w="3040" w:type="dxa"/>
          </w:tcPr>
          <w:p w14:paraId="382B9891" w14:textId="77777777" w:rsidR="00AE14B3" w:rsidRDefault="00AE14B3" w:rsidP="00C4742A">
            <w:pPr>
              <w:pStyle w:val="Listenabsatz"/>
              <w:ind w:left="0"/>
              <w:rPr>
                <w:bCs/>
              </w:rPr>
            </w:pPr>
            <w:r w:rsidRPr="006C43E1">
              <w:rPr>
                <w:bCs/>
              </w:rPr>
              <w:t>jeden Mitgliedstaat der Europäischen Union, in dem der Anbieter als ansässig gilt oder in dem</w:t>
            </w:r>
            <w:r w:rsidRPr="006C43E1">
              <w:rPr>
                <w:bCs/>
              </w:rPr>
              <w:br/>
              <w:t>das unbewegliche Vermögen belegen ist, in Bezug auf das der Anbieter relevante Tätigkeiten nach § 5 Absatz 1 Satz 1 Nummer 1 erbracht hat;</w:t>
            </w:r>
          </w:p>
        </w:tc>
        <w:tc>
          <w:tcPr>
            <w:tcW w:w="2971" w:type="dxa"/>
          </w:tcPr>
          <w:p w14:paraId="7B88D521" w14:textId="6CDAE3FD" w:rsidR="00AE14B3" w:rsidRDefault="00B80ABC" w:rsidP="00C4742A">
            <w:pPr>
              <w:pStyle w:val="Listenabsatz"/>
              <w:ind w:left="0"/>
              <w:rPr>
                <w:bCs/>
              </w:rPr>
            </w:pPr>
            <w:r w:rsidRPr="00B80ABC">
              <w:rPr>
                <w:bCs/>
              </w:rPr>
              <w:t xml:space="preserve">Diese Meldung ist nur für Leistungsträger relevant, die neben einer Dienstleistung / Beherbergungsleistung, die sie im Land, in dem ihre Tourismusorganisation ansässig ist, erbringen, auch weitere Dienstleistungen in einem anderen </w:t>
            </w:r>
            <w:proofErr w:type="gramStart"/>
            <w:r w:rsidRPr="00B80ABC">
              <w:rPr>
                <w:bCs/>
              </w:rPr>
              <w:t>EU Land</w:t>
            </w:r>
            <w:proofErr w:type="gramEnd"/>
            <w:r w:rsidRPr="00B80ABC">
              <w:rPr>
                <w:bCs/>
              </w:rPr>
              <w:t xml:space="preserve"> erbringen (z.B. Vermietung einer Ferienwohnung in D und in Frankreich). In diesem Fall müssen die jeweiligen Länder angegeben werden!</w:t>
            </w:r>
          </w:p>
        </w:tc>
      </w:tr>
      <w:tr w:rsidR="00AE14B3" w14:paraId="23E16A45" w14:textId="77777777" w:rsidTr="00C84B4B">
        <w:tc>
          <w:tcPr>
            <w:tcW w:w="491" w:type="dxa"/>
            <w:shd w:val="clear" w:color="auto" w:fill="92D050"/>
          </w:tcPr>
          <w:p w14:paraId="07582605" w14:textId="45F3A42E" w:rsidR="00AE14B3" w:rsidRDefault="00AE14B3" w:rsidP="00C4742A">
            <w:pPr>
              <w:pStyle w:val="Listenabsatz"/>
              <w:ind w:left="0"/>
              <w:rPr>
                <w:bCs/>
              </w:rPr>
            </w:pPr>
            <w:r>
              <w:rPr>
                <w:bCs/>
              </w:rPr>
              <w:t>10</w:t>
            </w:r>
          </w:p>
        </w:tc>
        <w:tc>
          <w:tcPr>
            <w:tcW w:w="2200" w:type="dxa"/>
            <w:shd w:val="clear" w:color="auto" w:fill="92D050"/>
          </w:tcPr>
          <w:p w14:paraId="5BB7415E" w14:textId="77777777" w:rsidR="00AE14B3" w:rsidRDefault="00AE14B3" w:rsidP="00C4742A">
            <w:pPr>
              <w:pStyle w:val="Listenabsatz"/>
              <w:ind w:left="0"/>
              <w:rPr>
                <w:bCs/>
              </w:rPr>
            </w:pPr>
            <w:r>
              <w:rPr>
                <w:bCs/>
              </w:rPr>
              <w:t>Provisionen, Jahresentgelte die an den Plattformbetreiber vom Gastgeber / Leistungsträger gezahlt wurden.</w:t>
            </w:r>
          </w:p>
        </w:tc>
        <w:tc>
          <w:tcPr>
            <w:tcW w:w="3040" w:type="dxa"/>
            <w:shd w:val="clear" w:color="auto" w:fill="92D050"/>
          </w:tcPr>
          <w:p w14:paraId="20538BCA" w14:textId="77777777" w:rsidR="00AE14B3" w:rsidRDefault="00AE14B3" w:rsidP="00C4742A">
            <w:pPr>
              <w:pStyle w:val="Listenabsatz"/>
              <w:ind w:left="0"/>
              <w:rPr>
                <w:bCs/>
              </w:rPr>
            </w:pPr>
            <w:r w:rsidRPr="006C43E1">
              <w:rPr>
                <w:bCs/>
              </w:rPr>
              <w:t>jegliche Gebühren, Provisionen oder Steuern, die in jedem Quartal des Meldezeitraums von dem Plattformbetreiber einbehalten oder berechnet wurden;</w:t>
            </w:r>
          </w:p>
        </w:tc>
        <w:tc>
          <w:tcPr>
            <w:tcW w:w="2971" w:type="dxa"/>
            <w:shd w:val="clear" w:color="auto" w:fill="92D050"/>
          </w:tcPr>
          <w:p w14:paraId="402699A7" w14:textId="26ED22B7" w:rsidR="00AE14B3" w:rsidRDefault="00AE14B3" w:rsidP="00C4742A">
            <w:pPr>
              <w:pStyle w:val="Listenabsatz"/>
              <w:ind w:left="0"/>
              <w:rPr>
                <w:bCs/>
              </w:rPr>
            </w:pPr>
            <w:r>
              <w:rPr>
                <w:bCs/>
              </w:rPr>
              <w:t xml:space="preserve">Diese Information liegt dem </w:t>
            </w:r>
            <w:r w:rsidR="00A13BFD">
              <w:rPr>
                <w:bCs/>
              </w:rPr>
              <w:t>Plattformbetreiber</w:t>
            </w:r>
            <w:r>
              <w:rPr>
                <w:bCs/>
              </w:rPr>
              <w:t xml:space="preserve"> vor</w:t>
            </w:r>
          </w:p>
        </w:tc>
      </w:tr>
      <w:tr w:rsidR="00AE14B3" w14:paraId="1BD20265" w14:textId="77777777" w:rsidTr="00C84B4B">
        <w:tc>
          <w:tcPr>
            <w:tcW w:w="491" w:type="dxa"/>
            <w:shd w:val="clear" w:color="auto" w:fill="92D050"/>
          </w:tcPr>
          <w:p w14:paraId="19B6A14D" w14:textId="05B6F5DC" w:rsidR="00AE14B3" w:rsidRDefault="00AE14B3" w:rsidP="00C4742A">
            <w:pPr>
              <w:pStyle w:val="Listenabsatz"/>
              <w:ind w:left="0"/>
              <w:rPr>
                <w:bCs/>
              </w:rPr>
            </w:pPr>
            <w:r>
              <w:rPr>
                <w:bCs/>
              </w:rPr>
              <w:t>11</w:t>
            </w:r>
          </w:p>
        </w:tc>
        <w:tc>
          <w:tcPr>
            <w:tcW w:w="2200" w:type="dxa"/>
            <w:shd w:val="clear" w:color="auto" w:fill="92D050"/>
          </w:tcPr>
          <w:p w14:paraId="0E56BE59" w14:textId="77777777" w:rsidR="00AE14B3" w:rsidRDefault="00AE14B3" w:rsidP="00C4742A">
            <w:pPr>
              <w:pStyle w:val="Listenabsatz"/>
              <w:ind w:left="0"/>
              <w:rPr>
                <w:bCs/>
              </w:rPr>
            </w:pPr>
            <w:r>
              <w:rPr>
                <w:bCs/>
              </w:rPr>
              <w:t>Umsätze inkl. Provisionen, die über die Plattform gebucht wurden, aufgeteilt nach Quartalen</w:t>
            </w:r>
          </w:p>
        </w:tc>
        <w:tc>
          <w:tcPr>
            <w:tcW w:w="3040" w:type="dxa"/>
            <w:shd w:val="clear" w:color="auto" w:fill="92D050"/>
          </w:tcPr>
          <w:p w14:paraId="30D118BA" w14:textId="77777777" w:rsidR="00AE14B3" w:rsidRDefault="00AE14B3" w:rsidP="00C4742A">
            <w:pPr>
              <w:pStyle w:val="Listenabsatz"/>
              <w:ind w:left="0"/>
              <w:rPr>
                <w:bCs/>
              </w:rPr>
            </w:pPr>
            <w:r w:rsidRPr="006C43E1">
              <w:rPr>
                <w:bCs/>
              </w:rPr>
              <w:t>die in jedem Quartal des Meldezeitraums insgesamt gezahlte oder gutgeschriebene Vergütung;</w:t>
            </w:r>
            <w:r w:rsidRPr="006C43E1">
              <w:rPr>
                <w:bCs/>
              </w:rPr>
              <w:br/>
            </w:r>
          </w:p>
        </w:tc>
        <w:tc>
          <w:tcPr>
            <w:tcW w:w="2971" w:type="dxa"/>
            <w:shd w:val="clear" w:color="auto" w:fill="92D050"/>
          </w:tcPr>
          <w:p w14:paraId="60AE5A7B" w14:textId="6E52160B" w:rsidR="00AE14B3" w:rsidRDefault="00AE14B3" w:rsidP="00C4742A">
            <w:pPr>
              <w:pStyle w:val="Listenabsatz"/>
              <w:ind w:left="0"/>
              <w:rPr>
                <w:bCs/>
              </w:rPr>
            </w:pPr>
            <w:r>
              <w:rPr>
                <w:bCs/>
              </w:rPr>
              <w:t xml:space="preserve">Diese Information liegt dem </w:t>
            </w:r>
            <w:r w:rsidR="00A13BFD">
              <w:rPr>
                <w:bCs/>
              </w:rPr>
              <w:t>Plattformbetreiber</w:t>
            </w:r>
            <w:r>
              <w:rPr>
                <w:bCs/>
              </w:rPr>
              <w:t xml:space="preserve"> vor</w:t>
            </w:r>
          </w:p>
        </w:tc>
      </w:tr>
      <w:tr w:rsidR="00AE14B3" w14:paraId="58489970" w14:textId="77777777" w:rsidTr="00C84B4B">
        <w:tc>
          <w:tcPr>
            <w:tcW w:w="491" w:type="dxa"/>
            <w:shd w:val="clear" w:color="auto" w:fill="92D050"/>
          </w:tcPr>
          <w:p w14:paraId="62B28AC5" w14:textId="1B018939" w:rsidR="00AE14B3" w:rsidRDefault="00AE14B3" w:rsidP="00C4742A">
            <w:pPr>
              <w:pStyle w:val="Listenabsatz"/>
              <w:ind w:left="0"/>
              <w:rPr>
                <w:bCs/>
              </w:rPr>
            </w:pPr>
            <w:r>
              <w:rPr>
                <w:bCs/>
              </w:rPr>
              <w:t>12</w:t>
            </w:r>
          </w:p>
        </w:tc>
        <w:tc>
          <w:tcPr>
            <w:tcW w:w="2200" w:type="dxa"/>
            <w:shd w:val="clear" w:color="auto" w:fill="92D050"/>
          </w:tcPr>
          <w:p w14:paraId="76829C9A" w14:textId="77777777" w:rsidR="00AE14B3" w:rsidRDefault="00AE14B3" w:rsidP="00C4742A">
            <w:pPr>
              <w:pStyle w:val="Listenabsatz"/>
              <w:ind w:left="0"/>
              <w:rPr>
                <w:bCs/>
              </w:rPr>
            </w:pPr>
            <w:r>
              <w:rPr>
                <w:bCs/>
              </w:rPr>
              <w:t>Anzahl der Buchungen, die über die Plattform gebucht wurden und bei denen eine Vergütung oder Stornokosten angefallen sind, aufgeteilt nach Quartalen</w:t>
            </w:r>
          </w:p>
        </w:tc>
        <w:tc>
          <w:tcPr>
            <w:tcW w:w="3040" w:type="dxa"/>
            <w:shd w:val="clear" w:color="auto" w:fill="92D050"/>
          </w:tcPr>
          <w:p w14:paraId="0BBEB583" w14:textId="77777777" w:rsidR="00AE14B3" w:rsidRPr="006C43E1" w:rsidRDefault="00AE14B3" w:rsidP="00C4742A">
            <w:pPr>
              <w:rPr>
                <w:bCs/>
              </w:rPr>
            </w:pPr>
            <w:r w:rsidRPr="006C43E1">
              <w:rPr>
                <w:bCs/>
              </w:rPr>
              <w:t>die Zahl der relevanten Tätigkeiten, für die in jedem Quartal des Meldezeitraums eine Vergütung gezahlt oder gutgeschrieben wurde.</w:t>
            </w:r>
          </w:p>
          <w:p w14:paraId="2E4615EB" w14:textId="77777777" w:rsidR="00AE14B3" w:rsidRDefault="00AE14B3" w:rsidP="00C4742A">
            <w:pPr>
              <w:pStyle w:val="Listenabsatz"/>
              <w:ind w:left="0"/>
              <w:rPr>
                <w:bCs/>
              </w:rPr>
            </w:pPr>
          </w:p>
        </w:tc>
        <w:tc>
          <w:tcPr>
            <w:tcW w:w="2971" w:type="dxa"/>
            <w:shd w:val="clear" w:color="auto" w:fill="92D050"/>
          </w:tcPr>
          <w:p w14:paraId="51C39C1B" w14:textId="3CBC614B" w:rsidR="00AE14B3" w:rsidRDefault="00AE14B3" w:rsidP="00C4742A">
            <w:pPr>
              <w:pStyle w:val="Listenabsatz"/>
              <w:ind w:left="0"/>
              <w:rPr>
                <w:bCs/>
              </w:rPr>
            </w:pPr>
            <w:r>
              <w:rPr>
                <w:bCs/>
              </w:rPr>
              <w:t xml:space="preserve">Diese Information liegt dem </w:t>
            </w:r>
            <w:r w:rsidR="00A13BFD">
              <w:rPr>
                <w:bCs/>
              </w:rPr>
              <w:t>Plattformbetreiber</w:t>
            </w:r>
            <w:r>
              <w:rPr>
                <w:bCs/>
              </w:rPr>
              <w:t xml:space="preserve"> vor</w:t>
            </w:r>
          </w:p>
        </w:tc>
      </w:tr>
    </w:tbl>
    <w:p w14:paraId="3513E0B6" w14:textId="6A6D8E1D" w:rsidR="00846BC8" w:rsidRPr="0050079B" w:rsidRDefault="00846BC8" w:rsidP="00846BC8">
      <w:pPr>
        <w:jc w:val="both"/>
        <w:rPr>
          <w:rFonts w:eastAsia="Times New Roman"/>
          <w:i/>
        </w:rPr>
      </w:pPr>
    </w:p>
    <w:p w14:paraId="56A0788A" w14:textId="77777777" w:rsidR="00846BC8" w:rsidRDefault="00846BC8" w:rsidP="00846BC8">
      <w:pPr>
        <w:jc w:val="both"/>
        <w:rPr>
          <w:rFonts w:eastAsia="Times New Roman"/>
          <w:b/>
        </w:rPr>
      </w:pPr>
    </w:p>
    <w:p w14:paraId="739E71C2" w14:textId="1686E51E" w:rsidR="00846BC8" w:rsidRDefault="00846BC8" w:rsidP="00ED3417">
      <w:pPr>
        <w:rPr>
          <w:rFonts w:asciiTheme="minorHAnsi" w:hAnsiTheme="minorHAnsi" w:cstheme="minorBidi"/>
        </w:rPr>
      </w:pPr>
    </w:p>
    <w:p w14:paraId="5608EEFB" w14:textId="663A7A7A" w:rsidR="00846BC8" w:rsidRDefault="00846BC8" w:rsidP="00846BC8">
      <w:pPr>
        <w:jc w:val="center"/>
        <w:rPr>
          <w:rFonts w:eastAsia="Times New Roman"/>
          <w:b/>
        </w:rPr>
      </w:pPr>
      <w:r>
        <w:rPr>
          <w:rFonts w:eastAsia="Times New Roman"/>
          <w:b/>
        </w:rPr>
        <w:t>3.</w:t>
      </w:r>
    </w:p>
    <w:p w14:paraId="2FC5011B" w14:textId="2A6BEE65" w:rsidR="00846BC8" w:rsidRDefault="00846BC8" w:rsidP="00846BC8">
      <w:pPr>
        <w:jc w:val="center"/>
        <w:rPr>
          <w:rFonts w:eastAsia="Times New Roman"/>
          <w:b/>
        </w:rPr>
      </w:pPr>
      <w:r>
        <w:rPr>
          <w:rFonts w:eastAsia="Times New Roman"/>
          <w:b/>
        </w:rPr>
        <w:t xml:space="preserve">Warum werden diese Daten benötigt und warum meldet Ihr </w:t>
      </w:r>
      <w:r w:rsidR="00A13BFD">
        <w:rPr>
          <w:rFonts w:eastAsia="Times New Roman"/>
          <w:b/>
        </w:rPr>
        <w:t>Plattformbetreiber</w:t>
      </w:r>
      <w:r>
        <w:rPr>
          <w:rFonts w:eastAsia="Times New Roman"/>
          <w:b/>
        </w:rPr>
        <w:t xml:space="preserve"> diese Daten?</w:t>
      </w:r>
    </w:p>
    <w:p w14:paraId="33C82E31" w14:textId="77777777" w:rsidR="00846BC8" w:rsidRDefault="00846BC8" w:rsidP="00846BC8">
      <w:pPr>
        <w:rPr>
          <w:rFonts w:eastAsia="Times New Roman"/>
          <w:b/>
        </w:rPr>
      </w:pPr>
    </w:p>
    <w:p w14:paraId="21A0EF49" w14:textId="77777777" w:rsidR="00846BC8" w:rsidRDefault="00846BC8" w:rsidP="00846BC8">
      <w:pPr>
        <w:jc w:val="both"/>
        <w:rPr>
          <w:rFonts w:eastAsia="Times New Roman"/>
        </w:rPr>
      </w:pPr>
      <w:r>
        <w:rPr>
          <w:rFonts w:eastAsia="Times New Roman"/>
        </w:rPr>
        <w:t>Das PStTG regelt die Meldepflicht, die Betreiber von Onlinebuchungsseiten und -</w:t>
      </w:r>
      <w:proofErr w:type="spellStart"/>
      <w:r>
        <w:rPr>
          <w:rFonts w:eastAsia="Times New Roman"/>
        </w:rPr>
        <w:t>plattformen</w:t>
      </w:r>
      <w:proofErr w:type="spellEnd"/>
      <w:r>
        <w:rPr>
          <w:rFonts w:eastAsia="Times New Roman"/>
        </w:rPr>
        <w:t xml:space="preserve"> gegenüber den Finanzbehörden – konkret dem Bundeszentralamt für Steuern ab dem Inkrafttreten des Gesetzes – also ab diesem Jahr 2023 – haben.</w:t>
      </w:r>
    </w:p>
    <w:p w14:paraId="3608830F" w14:textId="77777777" w:rsidR="00846BC8" w:rsidRDefault="00846BC8" w:rsidP="00846BC8">
      <w:pPr>
        <w:jc w:val="both"/>
        <w:rPr>
          <w:rFonts w:eastAsia="Times New Roman"/>
        </w:rPr>
      </w:pPr>
    </w:p>
    <w:p w14:paraId="2B2BE4F7" w14:textId="667D1C29" w:rsidR="006C43E1" w:rsidRPr="003B6CF3" w:rsidRDefault="006C43E1" w:rsidP="003B6CF3">
      <w:pPr>
        <w:jc w:val="both"/>
        <w:rPr>
          <w:rFonts w:eastAsia="Times New Roman"/>
          <w:b/>
        </w:rPr>
      </w:pPr>
      <w:r w:rsidRPr="003B6CF3">
        <w:rPr>
          <w:rFonts w:eastAsia="Times New Roman"/>
          <w:b/>
        </w:rPr>
        <w:t xml:space="preserve">Weshalb ist das </w:t>
      </w:r>
      <w:r w:rsidR="004E51E2">
        <w:rPr>
          <w:rFonts w:eastAsia="Times New Roman"/>
          <w:b/>
        </w:rPr>
        <w:t xml:space="preserve">Deskline </w:t>
      </w:r>
      <w:r w:rsidRPr="003B6CF3">
        <w:rPr>
          <w:rFonts w:eastAsia="Times New Roman"/>
          <w:b/>
        </w:rPr>
        <w:t xml:space="preserve">System, über das Sie einen Vertrag mit Ihrem </w:t>
      </w:r>
      <w:r w:rsidR="004E51E2">
        <w:rPr>
          <w:rFonts w:eastAsia="Times New Roman"/>
          <w:b/>
        </w:rPr>
        <w:t>Tourismusorganisation</w:t>
      </w:r>
      <w:r w:rsidRPr="003B6CF3">
        <w:rPr>
          <w:rFonts w:eastAsia="Times New Roman"/>
          <w:b/>
        </w:rPr>
        <w:t xml:space="preserve"> haben, eine Plattform, die unter die Meldepflicht fällt?</w:t>
      </w:r>
      <w:r w:rsidRPr="003B6CF3">
        <w:rPr>
          <w:rFonts w:eastAsia="Times New Roman"/>
        </w:rPr>
        <w:t xml:space="preserve"> </w:t>
      </w:r>
    </w:p>
    <w:p w14:paraId="4DFB9300" w14:textId="77777777" w:rsidR="006C43E1" w:rsidRDefault="006C43E1" w:rsidP="006C43E1">
      <w:pPr>
        <w:jc w:val="both"/>
        <w:rPr>
          <w:rFonts w:eastAsia="Times New Roman"/>
        </w:rPr>
      </w:pPr>
    </w:p>
    <w:p w14:paraId="4743347A" w14:textId="77777777" w:rsidR="006C43E1" w:rsidRDefault="006C43E1" w:rsidP="006C43E1">
      <w:pPr>
        <w:jc w:val="both"/>
        <w:rPr>
          <w:rFonts w:eastAsia="Times New Roman"/>
        </w:rPr>
      </w:pPr>
      <w:r>
        <w:rPr>
          <w:rFonts w:eastAsia="Times New Roman"/>
        </w:rPr>
        <w:lastRenderedPageBreak/>
        <w:t>Das Gesetz definiert die Plattform sehr weit wie folgt:</w:t>
      </w:r>
    </w:p>
    <w:p w14:paraId="7840FF1D" w14:textId="77777777" w:rsidR="006C43E1" w:rsidRDefault="006C43E1" w:rsidP="006C43E1">
      <w:pPr>
        <w:jc w:val="both"/>
        <w:rPr>
          <w:rFonts w:eastAsia="Times New Roman"/>
        </w:rPr>
      </w:pPr>
    </w:p>
    <w:p w14:paraId="7087F0B8" w14:textId="77777777" w:rsidR="006C43E1" w:rsidRPr="0050079B" w:rsidRDefault="006C43E1" w:rsidP="006C43E1">
      <w:pPr>
        <w:jc w:val="both"/>
        <w:rPr>
          <w:rFonts w:eastAsia="Times New Roman"/>
          <w:i/>
        </w:rPr>
      </w:pPr>
      <w:r w:rsidRPr="0050079B">
        <w:rPr>
          <w:rFonts w:eastAsia="Times New Roman"/>
          <w:i/>
        </w:rPr>
        <w:t>„Eine Plattform ist jedes auf digitalen Technologien beruhende System, das es Nutzern ermöglicht, über das Internet mittels einer Software miteinander in Kontakt zu treten und Rechtsgeschäfte abzuschließen, die gerichtet sind auf</w:t>
      </w:r>
    </w:p>
    <w:p w14:paraId="2A2AC658" w14:textId="77777777" w:rsidR="006C43E1" w:rsidRPr="0050079B" w:rsidRDefault="006C43E1" w:rsidP="006C43E1">
      <w:pPr>
        <w:jc w:val="both"/>
        <w:rPr>
          <w:rFonts w:eastAsia="Times New Roman"/>
          <w:i/>
        </w:rPr>
      </w:pPr>
      <w:r w:rsidRPr="0050079B">
        <w:rPr>
          <w:rFonts w:eastAsia="Times New Roman"/>
          <w:i/>
        </w:rPr>
        <w:t>1.    die Erbringung relevanter Tätigkeiten (§ 5) durch Anbieter für andere Nutzer oder</w:t>
      </w:r>
    </w:p>
    <w:p w14:paraId="4607EF6A" w14:textId="2DC2E74F" w:rsidR="006C43E1" w:rsidRDefault="006C43E1" w:rsidP="006C43E1">
      <w:pPr>
        <w:jc w:val="both"/>
        <w:rPr>
          <w:rFonts w:eastAsia="Times New Roman"/>
          <w:i/>
        </w:rPr>
      </w:pPr>
      <w:r w:rsidRPr="0050079B">
        <w:rPr>
          <w:rFonts w:eastAsia="Times New Roman"/>
          <w:i/>
        </w:rPr>
        <w:t>2.    die Erhebung und Zahlung einer mit einer relevanten Tätigkeit zusammenhängenden Vergütung.“</w:t>
      </w:r>
    </w:p>
    <w:p w14:paraId="293085A9" w14:textId="45847491" w:rsidR="003B6CF3" w:rsidRDefault="003B6CF3" w:rsidP="006C43E1">
      <w:pPr>
        <w:jc w:val="both"/>
        <w:rPr>
          <w:rFonts w:eastAsia="Times New Roman"/>
          <w:i/>
        </w:rPr>
      </w:pPr>
    </w:p>
    <w:p w14:paraId="3978A05B" w14:textId="54316498" w:rsidR="006C43E1" w:rsidRPr="003B6CF3" w:rsidRDefault="003B6CF3" w:rsidP="006C43E1">
      <w:pPr>
        <w:jc w:val="both"/>
        <w:rPr>
          <w:rFonts w:eastAsia="Times New Roman"/>
        </w:rPr>
      </w:pPr>
      <w:r w:rsidRPr="003B6CF3">
        <w:rPr>
          <w:rFonts w:eastAsia="Times New Roman"/>
        </w:rPr>
        <w:t xml:space="preserve">Deshalb ist das </w:t>
      </w:r>
      <w:r w:rsidR="004E51E2">
        <w:rPr>
          <w:rFonts w:eastAsia="Times New Roman"/>
        </w:rPr>
        <w:t>Deskline System</w:t>
      </w:r>
      <w:r w:rsidRPr="003B6CF3">
        <w:rPr>
          <w:rFonts w:eastAsia="Times New Roman"/>
        </w:rPr>
        <w:t xml:space="preserve">, in dem Ihre Angebotsdaten gepflegt werden und die die Onlinebuchung auf verschiedenen Onlinekanälen erst ermöglicht, die technische Grundlage, also die </w:t>
      </w:r>
      <w:r>
        <w:rPr>
          <w:rFonts w:eastAsia="Times New Roman"/>
        </w:rPr>
        <w:t xml:space="preserve">technische </w:t>
      </w:r>
      <w:r w:rsidRPr="003B6CF3">
        <w:rPr>
          <w:rFonts w:eastAsia="Times New Roman"/>
        </w:rPr>
        <w:t>Plattform.</w:t>
      </w:r>
    </w:p>
    <w:p w14:paraId="10A7A567" w14:textId="0A811DCA" w:rsidR="003B6CF3" w:rsidRPr="003B6CF3" w:rsidRDefault="003B6CF3" w:rsidP="006C43E1">
      <w:pPr>
        <w:jc w:val="both"/>
        <w:rPr>
          <w:rFonts w:eastAsia="Times New Roman"/>
        </w:rPr>
      </w:pPr>
    </w:p>
    <w:p w14:paraId="166078CC" w14:textId="61B0B7DF" w:rsidR="003B6CF3" w:rsidRDefault="003B6CF3" w:rsidP="006C43E1">
      <w:pPr>
        <w:jc w:val="both"/>
        <w:rPr>
          <w:rFonts w:eastAsia="Times New Roman"/>
        </w:rPr>
      </w:pPr>
      <w:r w:rsidRPr="003B6CF3">
        <w:rPr>
          <w:rFonts w:eastAsia="Times New Roman"/>
        </w:rPr>
        <w:t>Betreiber der jeweiligen Plattform</w:t>
      </w:r>
      <w:r>
        <w:rPr>
          <w:rFonts w:eastAsia="Times New Roman"/>
        </w:rPr>
        <w:t xml:space="preserve"> im Sinne des Gesetzes</w:t>
      </w:r>
      <w:r w:rsidRPr="003B6CF3">
        <w:rPr>
          <w:rFonts w:eastAsia="Times New Roman"/>
        </w:rPr>
        <w:t xml:space="preserve"> ist Ihre Tourismusorganisation, also die Organisation, mit der Sie den Vertrag über die Vermittlungstätigkeit im Onlinebereich haben. </w:t>
      </w:r>
    </w:p>
    <w:p w14:paraId="538ACD57" w14:textId="0F81AA59" w:rsidR="003B6CF3" w:rsidRDefault="003B6CF3" w:rsidP="006C43E1">
      <w:pPr>
        <w:jc w:val="both"/>
        <w:rPr>
          <w:rFonts w:eastAsia="Times New Roman"/>
        </w:rPr>
      </w:pPr>
      <w:r>
        <w:rPr>
          <w:rFonts w:eastAsia="Times New Roman"/>
        </w:rPr>
        <w:t>Betreiber ist nicht feratel selbst, da diese nur als Softwarehersteller fungieren.</w:t>
      </w:r>
    </w:p>
    <w:p w14:paraId="7C70C104" w14:textId="542A772B" w:rsidR="003B6CF3" w:rsidRDefault="003B6CF3" w:rsidP="006C43E1">
      <w:pPr>
        <w:jc w:val="both"/>
        <w:rPr>
          <w:rFonts w:eastAsia="Times New Roman"/>
        </w:rPr>
      </w:pPr>
    </w:p>
    <w:p w14:paraId="7C2A8003" w14:textId="77777777" w:rsidR="002A5FC9" w:rsidRDefault="002A5FC9" w:rsidP="006C43E1">
      <w:pPr>
        <w:jc w:val="both"/>
        <w:rPr>
          <w:rFonts w:eastAsia="Times New Roman"/>
        </w:rPr>
      </w:pPr>
    </w:p>
    <w:p w14:paraId="00C89AAF" w14:textId="5126A38F" w:rsidR="003B6CF3" w:rsidRDefault="003B6CF3" w:rsidP="003B6CF3">
      <w:pPr>
        <w:jc w:val="center"/>
        <w:rPr>
          <w:rFonts w:eastAsia="Times New Roman"/>
          <w:b/>
        </w:rPr>
      </w:pPr>
      <w:r>
        <w:rPr>
          <w:rFonts w:eastAsia="Times New Roman"/>
          <w:b/>
        </w:rPr>
        <w:t>4.</w:t>
      </w:r>
    </w:p>
    <w:p w14:paraId="2AE2E6EB" w14:textId="057DF9AA" w:rsidR="003B6CF3" w:rsidRDefault="003B6CF3" w:rsidP="003B6CF3">
      <w:pPr>
        <w:jc w:val="center"/>
        <w:rPr>
          <w:rFonts w:eastAsia="Times New Roman"/>
          <w:b/>
        </w:rPr>
      </w:pPr>
      <w:r>
        <w:rPr>
          <w:rFonts w:eastAsia="Times New Roman"/>
          <w:b/>
        </w:rPr>
        <w:t xml:space="preserve">Welche Buchungen meldet mein </w:t>
      </w:r>
      <w:r w:rsidR="00A13BFD">
        <w:rPr>
          <w:rFonts w:eastAsia="Times New Roman"/>
          <w:b/>
        </w:rPr>
        <w:t>Plattformbetreiber</w:t>
      </w:r>
      <w:r>
        <w:rPr>
          <w:rFonts w:eastAsia="Times New Roman"/>
          <w:b/>
        </w:rPr>
        <w:t>?</w:t>
      </w:r>
    </w:p>
    <w:p w14:paraId="5DC199D1" w14:textId="77777777" w:rsidR="003B6CF3" w:rsidRDefault="003B6CF3" w:rsidP="003B6CF3">
      <w:pPr>
        <w:rPr>
          <w:rFonts w:eastAsia="Times New Roman"/>
          <w:b/>
        </w:rPr>
      </w:pPr>
    </w:p>
    <w:p w14:paraId="6736C11A" w14:textId="5975D51F" w:rsidR="003B6CF3" w:rsidRDefault="003B6CF3" w:rsidP="003B6CF3">
      <w:pPr>
        <w:jc w:val="both"/>
        <w:rPr>
          <w:rFonts w:eastAsia="Times New Roman"/>
        </w:rPr>
      </w:pPr>
      <w:r>
        <w:rPr>
          <w:rFonts w:eastAsia="Times New Roman"/>
        </w:rPr>
        <w:t xml:space="preserve">Der </w:t>
      </w:r>
      <w:r w:rsidR="00A13BFD">
        <w:rPr>
          <w:rFonts w:eastAsia="Times New Roman"/>
        </w:rPr>
        <w:t>Plattformbetreiber</w:t>
      </w:r>
      <w:r>
        <w:rPr>
          <w:rFonts w:eastAsia="Times New Roman"/>
        </w:rPr>
        <w:t xml:space="preserve"> meldet alle </w:t>
      </w:r>
      <w:r w:rsidR="000A41EC">
        <w:rPr>
          <w:rFonts w:eastAsia="Times New Roman"/>
        </w:rPr>
        <w:t xml:space="preserve">(kostenpflichtigen) </w:t>
      </w:r>
      <w:r>
        <w:rPr>
          <w:rFonts w:eastAsia="Times New Roman"/>
        </w:rPr>
        <w:t xml:space="preserve">Buchungen, die nach dem zwischen Ihnen und dem </w:t>
      </w:r>
      <w:r w:rsidR="00A13BFD">
        <w:rPr>
          <w:rFonts w:eastAsia="Times New Roman"/>
        </w:rPr>
        <w:t>Plattformbetreiber</w:t>
      </w:r>
      <w:r>
        <w:rPr>
          <w:rFonts w:eastAsia="Times New Roman"/>
        </w:rPr>
        <w:t xml:space="preserve"> geregelten Vertrag über das </w:t>
      </w:r>
      <w:r w:rsidR="004E51E2">
        <w:rPr>
          <w:rFonts w:eastAsia="Times New Roman"/>
        </w:rPr>
        <w:t>Deskline</w:t>
      </w:r>
      <w:r>
        <w:rPr>
          <w:rFonts w:eastAsia="Times New Roman"/>
        </w:rPr>
        <w:t xml:space="preserve"> System abgewickelt werden, die also im System als Buchung angelegt und gespeichert werden.</w:t>
      </w:r>
    </w:p>
    <w:p w14:paraId="6195B947" w14:textId="47F1BB66" w:rsidR="000A41EC" w:rsidRDefault="000A41EC" w:rsidP="003B6CF3">
      <w:pPr>
        <w:jc w:val="both"/>
        <w:rPr>
          <w:rFonts w:eastAsia="Times New Roman"/>
        </w:rPr>
      </w:pPr>
    </w:p>
    <w:p w14:paraId="1FAF1365" w14:textId="5ADC7F9C" w:rsidR="000A41EC" w:rsidRDefault="000A41EC" w:rsidP="003B6CF3">
      <w:pPr>
        <w:jc w:val="both"/>
        <w:rPr>
          <w:rFonts w:eastAsia="Times New Roman"/>
        </w:rPr>
      </w:pPr>
      <w:r>
        <w:rPr>
          <w:rFonts w:eastAsia="Times New Roman"/>
        </w:rPr>
        <w:t xml:space="preserve">Dabei kommt es nicht darauf an, auf welcher Webseite konkret der Gast gebucht hat, soweit die Buchung dann im </w:t>
      </w:r>
      <w:r w:rsidR="004E51E2">
        <w:rPr>
          <w:rFonts w:eastAsia="Times New Roman"/>
        </w:rPr>
        <w:t>Deskline System</w:t>
      </w:r>
      <w:r>
        <w:rPr>
          <w:rFonts w:eastAsia="Times New Roman"/>
        </w:rPr>
        <w:t xml:space="preserve"> abgebildet wird. </w:t>
      </w:r>
    </w:p>
    <w:p w14:paraId="50F3B58E" w14:textId="3088E99F" w:rsidR="000A41EC" w:rsidRDefault="000A41EC" w:rsidP="003B6CF3">
      <w:pPr>
        <w:jc w:val="both"/>
        <w:rPr>
          <w:rFonts w:eastAsia="Times New Roman"/>
        </w:rPr>
      </w:pPr>
    </w:p>
    <w:p w14:paraId="1092D707" w14:textId="64F92801" w:rsidR="000A41EC" w:rsidRDefault="000A41EC" w:rsidP="003B6CF3">
      <w:pPr>
        <w:jc w:val="both"/>
        <w:rPr>
          <w:rFonts w:eastAsia="Times New Roman"/>
        </w:rPr>
      </w:pPr>
      <w:r>
        <w:rPr>
          <w:rFonts w:eastAsia="Times New Roman"/>
        </w:rPr>
        <w:t xml:space="preserve">Ob also die Buchung über die Webseite Ihrer örtlichen Tourismusinformation eingeht, oder über eine persönliche Einbuchung durch einen Mitarbeitenden der Tourismusinformation in das </w:t>
      </w:r>
      <w:r w:rsidR="004E51E2">
        <w:rPr>
          <w:rFonts w:eastAsia="Times New Roman"/>
        </w:rPr>
        <w:t>Deskline System</w:t>
      </w:r>
      <w:r>
        <w:rPr>
          <w:rFonts w:eastAsia="Times New Roman"/>
        </w:rPr>
        <w:t xml:space="preserve"> oder über die auf Ihrer Webseite eingebettete Onlinebuchungsfunktion, macht keinen Unterschied, denn alle Buchungen laufen zentral im </w:t>
      </w:r>
      <w:r w:rsidR="004E51E2">
        <w:rPr>
          <w:rFonts w:eastAsia="Times New Roman"/>
        </w:rPr>
        <w:t>Deskline System</w:t>
      </w:r>
      <w:r>
        <w:rPr>
          <w:rFonts w:eastAsia="Times New Roman"/>
        </w:rPr>
        <w:t xml:space="preserve"> zusammen.</w:t>
      </w:r>
    </w:p>
    <w:p w14:paraId="520498C9" w14:textId="77777777" w:rsidR="000A41EC" w:rsidRDefault="000A41EC" w:rsidP="003B6CF3">
      <w:pPr>
        <w:jc w:val="both"/>
        <w:rPr>
          <w:rFonts w:eastAsia="Times New Roman"/>
        </w:rPr>
      </w:pPr>
    </w:p>
    <w:p w14:paraId="0F7734DC" w14:textId="5536B3C5" w:rsidR="000A41EC" w:rsidRDefault="000A41EC" w:rsidP="003B6CF3">
      <w:pPr>
        <w:jc w:val="both"/>
        <w:rPr>
          <w:rFonts w:eastAsia="Times New Roman"/>
        </w:rPr>
      </w:pPr>
      <w:r>
        <w:rPr>
          <w:rFonts w:eastAsia="Times New Roman"/>
        </w:rPr>
        <w:t xml:space="preserve">Das gleiche gilt, wenn Buchungen im Channeling über weitere Seiten, z.B. überörtliche oder regionale Tourismusseiten, </w:t>
      </w:r>
      <w:proofErr w:type="spellStart"/>
      <w:r>
        <w:rPr>
          <w:rFonts w:eastAsia="Times New Roman"/>
        </w:rPr>
        <w:t>Ferienwohnungangebotsseiten</w:t>
      </w:r>
      <w:proofErr w:type="spellEnd"/>
      <w:r>
        <w:rPr>
          <w:rFonts w:eastAsia="Times New Roman"/>
        </w:rPr>
        <w:t xml:space="preserve"> oder Hotelbuchungswebseiten, die Ihre Leistungen über das </w:t>
      </w:r>
      <w:r w:rsidR="004E51E2">
        <w:rPr>
          <w:rFonts w:eastAsia="Times New Roman"/>
        </w:rPr>
        <w:t>Deskline System</w:t>
      </w:r>
      <w:r>
        <w:rPr>
          <w:rFonts w:eastAsia="Times New Roman"/>
        </w:rPr>
        <w:t xml:space="preserve"> online buchbar machen, generiert werden. Da diese Buchungen alle über die Plattform </w:t>
      </w:r>
      <w:r w:rsidR="004E51E2">
        <w:rPr>
          <w:rFonts w:eastAsia="Times New Roman"/>
        </w:rPr>
        <w:t>Deskline System</w:t>
      </w:r>
      <w:r>
        <w:rPr>
          <w:rFonts w:eastAsia="Times New Roman"/>
        </w:rPr>
        <w:t xml:space="preserve"> laufen, sind wir als Ihr </w:t>
      </w:r>
      <w:r w:rsidR="00A13BFD">
        <w:rPr>
          <w:rFonts w:eastAsia="Times New Roman"/>
        </w:rPr>
        <w:t>Plattformbetreiber</w:t>
      </w:r>
      <w:r>
        <w:rPr>
          <w:rFonts w:eastAsia="Times New Roman"/>
        </w:rPr>
        <w:t xml:space="preserve"> verpflichtet, diese Buchungen zu melden.</w:t>
      </w:r>
    </w:p>
    <w:p w14:paraId="1A2CB640" w14:textId="40587D08" w:rsidR="00484552" w:rsidRDefault="00484552" w:rsidP="003B6CF3">
      <w:pPr>
        <w:jc w:val="both"/>
        <w:rPr>
          <w:rFonts w:eastAsia="Times New Roman"/>
        </w:rPr>
      </w:pPr>
    </w:p>
    <w:p w14:paraId="1DC17632" w14:textId="59AB5D76" w:rsidR="00484552" w:rsidRDefault="00484552" w:rsidP="003B6CF3">
      <w:pPr>
        <w:jc w:val="both"/>
        <w:rPr>
          <w:rFonts w:eastAsia="Times New Roman"/>
        </w:rPr>
      </w:pPr>
      <w:r>
        <w:rPr>
          <w:rFonts w:eastAsia="Times New Roman"/>
        </w:rPr>
        <w:t xml:space="preserve">Über die Meldung, die wir als Ihr </w:t>
      </w:r>
      <w:r w:rsidR="00A13BFD">
        <w:rPr>
          <w:rFonts w:eastAsia="Times New Roman"/>
        </w:rPr>
        <w:t>Plattformbetreiber</w:t>
      </w:r>
      <w:r>
        <w:rPr>
          <w:rFonts w:eastAsia="Times New Roman"/>
        </w:rPr>
        <w:t xml:space="preserve"> an die Finanzverwaltung übermitteln, erhalten Sie einen </w:t>
      </w:r>
      <w:proofErr w:type="spellStart"/>
      <w:r>
        <w:rPr>
          <w:rFonts w:eastAsia="Times New Roman"/>
        </w:rPr>
        <w:t>Kontollkopie</w:t>
      </w:r>
      <w:proofErr w:type="spellEnd"/>
      <w:r>
        <w:rPr>
          <w:rFonts w:eastAsia="Times New Roman"/>
        </w:rPr>
        <w:t xml:space="preserve"> für Ihre Unterlagen. Diese Kopie wird Ihnen unverzüglich nach Meldung durch den </w:t>
      </w:r>
      <w:r w:rsidR="00A13BFD">
        <w:rPr>
          <w:rFonts w:eastAsia="Times New Roman"/>
        </w:rPr>
        <w:t>Plattformbetreiber</w:t>
      </w:r>
      <w:r>
        <w:rPr>
          <w:rFonts w:eastAsia="Times New Roman"/>
        </w:rPr>
        <w:t xml:space="preserve"> übermittelt, voraussichtlich Anfang Februar 2024.</w:t>
      </w:r>
    </w:p>
    <w:p w14:paraId="24D45DE9" w14:textId="02237A9B" w:rsidR="000A41EC" w:rsidRDefault="000A41EC" w:rsidP="003B6CF3">
      <w:pPr>
        <w:jc w:val="both"/>
        <w:rPr>
          <w:rFonts w:eastAsia="Times New Roman"/>
        </w:rPr>
      </w:pPr>
    </w:p>
    <w:p w14:paraId="26234050" w14:textId="5970EE04" w:rsidR="000A41EC" w:rsidRDefault="000A41EC" w:rsidP="003B6CF3">
      <w:pPr>
        <w:jc w:val="both"/>
        <w:rPr>
          <w:rFonts w:eastAsia="Times New Roman"/>
        </w:rPr>
      </w:pPr>
    </w:p>
    <w:p w14:paraId="3A9AE042" w14:textId="77777777" w:rsidR="003B6CF3" w:rsidRDefault="003B6CF3" w:rsidP="003B6CF3">
      <w:pPr>
        <w:jc w:val="both"/>
        <w:rPr>
          <w:rFonts w:eastAsia="Times New Roman"/>
        </w:rPr>
      </w:pPr>
    </w:p>
    <w:p w14:paraId="629A0756" w14:textId="688C5EE2" w:rsidR="003B6CF3" w:rsidRDefault="003B6CF3" w:rsidP="003B6CF3">
      <w:pPr>
        <w:jc w:val="both"/>
        <w:rPr>
          <w:rFonts w:eastAsia="Times New Roman"/>
        </w:rPr>
      </w:pPr>
    </w:p>
    <w:p w14:paraId="49221C58" w14:textId="440777B2" w:rsidR="000A41EC" w:rsidRDefault="00C4742A" w:rsidP="000A41EC">
      <w:pPr>
        <w:jc w:val="center"/>
        <w:rPr>
          <w:rFonts w:eastAsia="Times New Roman"/>
          <w:b/>
        </w:rPr>
      </w:pPr>
      <w:r>
        <w:rPr>
          <w:rFonts w:eastAsia="Times New Roman"/>
          <w:b/>
        </w:rPr>
        <w:t>5</w:t>
      </w:r>
      <w:r w:rsidR="000A41EC">
        <w:rPr>
          <w:rFonts w:eastAsia="Times New Roman"/>
          <w:b/>
        </w:rPr>
        <w:t>.</w:t>
      </w:r>
    </w:p>
    <w:p w14:paraId="3CA63F8D" w14:textId="4AE3C717" w:rsidR="000A41EC" w:rsidRDefault="000A41EC" w:rsidP="000A41EC">
      <w:pPr>
        <w:jc w:val="center"/>
        <w:rPr>
          <w:rFonts w:eastAsia="Times New Roman"/>
          <w:b/>
        </w:rPr>
      </w:pPr>
      <w:r>
        <w:rPr>
          <w:rFonts w:eastAsia="Times New Roman"/>
          <w:b/>
        </w:rPr>
        <w:t xml:space="preserve">Welche Buchungen meldet mein </w:t>
      </w:r>
      <w:r w:rsidR="00A13BFD">
        <w:rPr>
          <w:rFonts w:eastAsia="Times New Roman"/>
          <w:b/>
        </w:rPr>
        <w:t>Plattformbetreiber</w:t>
      </w:r>
      <w:r>
        <w:rPr>
          <w:rFonts w:eastAsia="Times New Roman"/>
          <w:b/>
        </w:rPr>
        <w:t xml:space="preserve"> </w:t>
      </w:r>
      <w:r w:rsidRPr="000A41EC">
        <w:rPr>
          <w:rFonts w:eastAsia="Times New Roman"/>
          <w:b/>
          <w:u w:val="single"/>
        </w:rPr>
        <w:t>nicht</w:t>
      </w:r>
      <w:r>
        <w:rPr>
          <w:rFonts w:eastAsia="Times New Roman"/>
          <w:b/>
        </w:rPr>
        <w:t>?</w:t>
      </w:r>
    </w:p>
    <w:p w14:paraId="50E0C70F" w14:textId="77777777" w:rsidR="000A41EC" w:rsidRDefault="000A41EC" w:rsidP="000A41EC">
      <w:pPr>
        <w:rPr>
          <w:rFonts w:eastAsia="Times New Roman"/>
          <w:b/>
        </w:rPr>
      </w:pPr>
    </w:p>
    <w:p w14:paraId="5A416530" w14:textId="4C1B3E8D" w:rsidR="000A41EC" w:rsidRDefault="000A41EC" w:rsidP="000A41EC">
      <w:pPr>
        <w:jc w:val="both"/>
        <w:rPr>
          <w:rFonts w:eastAsia="Times New Roman"/>
        </w:rPr>
      </w:pPr>
      <w:r>
        <w:rPr>
          <w:rFonts w:eastAsia="Times New Roman"/>
        </w:rPr>
        <w:t xml:space="preserve">Der </w:t>
      </w:r>
      <w:r w:rsidR="00A13BFD">
        <w:rPr>
          <w:rFonts w:eastAsia="Times New Roman"/>
        </w:rPr>
        <w:t>Plattformbetreiber</w:t>
      </w:r>
      <w:r>
        <w:rPr>
          <w:rFonts w:eastAsia="Times New Roman"/>
        </w:rPr>
        <w:t xml:space="preserve"> meldet keine „Null“ - Buchungen, also Buchungen, für die ursprünglich keine Zahlungspflicht bestand.</w:t>
      </w:r>
    </w:p>
    <w:p w14:paraId="19D3BB01" w14:textId="77777777" w:rsidR="000A41EC" w:rsidRDefault="000A41EC" w:rsidP="000A41EC">
      <w:pPr>
        <w:jc w:val="both"/>
        <w:rPr>
          <w:rFonts w:eastAsia="Times New Roman"/>
        </w:rPr>
      </w:pPr>
    </w:p>
    <w:p w14:paraId="3ED864C1" w14:textId="1ACB746C" w:rsidR="000A41EC" w:rsidRDefault="000A41EC" w:rsidP="000A41EC">
      <w:pPr>
        <w:jc w:val="both"/>
        <w:rPr>
          <w:rFonts w:eastAsia="Times New Roman"/>
        </w:rPr>
      </w:pPr>
      <w:r>
        <w:rPr>
          <w:rFonts w:eastAsia="Times New Roman"/>
        </w:rPr>
        <w:t xml:space="preserve">Der </w:t>
      </w:r>
      <w:r w:rsidR="00A13BFD">
        <w:rPr>
          <w:rFonts w:eastAsia="Times New Roman"/>
        </w:rPr>
        <w:t>Plattformbetreiber</w:t>
      </w:r>
      <w:r>
        <w:rPr>
          <w:rFonts w:eastAsia="Times New Roman"/>
        </w:rPr>
        <w:t xml:space="preserve"> meldet auch keine Buchungen, die im </w:t>
      </w:r>
      <w:r w:rsidR="004E51E2">
        <w:rPr>
          <w:rFonts w:eastAsia="Times New Roman"/>
        </w:rPr>
        <w:t>Deskline System</w:t>
      </w:r>
      <w:r>
        <w:rPr>
          <w:rFonts w:eastAsia="Times New Roman"/>
        </w:rPr>
        <w:t xml:space="preserve"> gar nicht angelegt wurden, z.B. eine Privatbelegung des Gastgebers bzw. Leistungsträger.</w:t>
      </w:r>
    </w:p>
    <w:p w14:paraId="5049F8EA" w14:textId="40DF09AA" w:rsidR="000A41EC" w:rsidRDefault="000A41EC" w:rsidP="000A41EC">
      <w:pPr>
        <w:jc w:val="both"/>
        <w:rPr>
          <w:rFonts w:eastAsia="Times New Roman"/>
        </w:rPr>
      </w:pPr>
    </w:p>
    <w:p w14:paraId="76C39C41" w14:textId="70763B9E" w:rsidR="000A41EC" w:rsidRDefault="000A41EC" w:rsidP="000A41EC">
      <w:pPr>
        <w:jc w:val="both"/>
        <w:rPr>
          <w:rFonts w:eastAsia="Times New Roman"/>
        </w:rPr>
      </w:pPr>
      <w:r>
        <w:rPr>
          <w:rFonts w:eastAsia="Times New Roman"/>
        </w:rPr>
        <w:t xml:space="preserve">Der </w:t>
      </w:r>
      <w:r w:rsidR="00A13BFD">
        <w:rPr>
          <w:rFonts w:eastAsia="Times New Roman"/>
        </w:rPr>
        <w:t>Plattformbetreiber</w:t>
      </w:r>
      <w:r>
        <w:rPr>
          <w:rFonts w:eastAsia="Times New Roman"/>
        </w:rPr>
        <w:t xml:space="preserve"> meldet weiterhin auch keine Buchungen, die auf Grundlage eines eigenständigen Vertrags mit einem anderen </w:t>
      </w:r>
      <w:r w:rsidR="00A13BFD">
        <w:rPr>
          <w:rFonts w:eastAsia="Times New Roman"/>
        </w:rPr>
        <w:t>Plattformbetreiber</w:t>
      </w:r>
      <w:r>
        <w:rPr>
          <w:rFonts w:eastAsia="Times New Roman"/>
        </w:rPr>
        <w:t xml:space="preserve"> von Ihnen getätigt wurden. Wenn Sie als Gastgeber / Leistungsträger z.B. einen eigenständigen Vertrag </w:t>
      </w:r>
      <w:r w:rsidR="002A5FC9">
        <w:rPr>
          <w:rFonts w:eastAsia="Times New Roman"/>
        </w:rPr>
        <w:t>mit</w:t>
      </w:r>
      <w:r>
        <w:rPr>
          <w:rFonts w:eastAsia="Times New Roman"/>
        </w:rPr>
        <w:t xml:space="preserve"> einem anderen Plattformbetreiber </w:t>
      </w:r>
      <w:proofErr w:type="gramStart"/>
      <w:r w:rsidR="002A5FC9">
        <w:rPr>
          <w:rFonts w:eastAsia="Times New Roman"/>
        </w:rPr>
        <w:t>( z.B.</w:t>
      </w:r>
      <w:proofErr w:type="gramEnd"/>
      <w:r w:rsidR="002A5FC9">
        <w:rPr>
          <w:rFonts w:eastAsia="Times New Roman"/>
        </w:rPr>
        <w:t xml:space="preserve"> mit OBS </w:t>
      </w:r>
      <w:proofErr w:type="spellStart"/>
      <w:r w:rsidR="002A5FC9">
        <w:rPr>
          <w:rFonts w:eastAsia="Times New Roman"/>
        </w:rPr>
        <w:t>OnlineBuchungsService</w:t>
      </w:r>
      <w:proofErr w:type="spellEnd"/>
      <w:r w:rsidR="002A5FC9">
        <w:rPr>
          <w:rFonts w:eastAsia="Times New Roman"/>
        </w:rPr>
        <w:t xml:space="preserve"> GmbH, mit booking.com) </w:t>
      </w:r>
      <w:r>
        <w:rPr>
          <w:rFonts w:eastAsia="Times New Roman"/>
        </w:rPr>
        <w:t xml:space="preserve">haben, dann sind diese </w:t>
      </w:r>
      <w:r w:rsidR="004E51E2">
        <w:rPr>
          <w:rFonts w:eastAsia="Times New Roman"/>
        </w:rPr>
        <w:t>Plattformbetreiber</w:t>
      </w:r>
      <w:r>
        <w:rPr>
          <w:rFonts w:eastAsia="Times New Roman"/>
        </w:rPr>
        <w:t xml:space="preserve"> aus diesem eigenständigen Vertrag verpflichtet, Ihre Buchungen, die über diese Plattformen abgewickelt werden zu melden und werden dies selbstständig tun.</w:t>
      </w:r>
    </w:p>
    <w:p w14:paraId="74041807" w14:textId="074C318E" w:rsidR="000A41EC" w:rsidRDefault="000A41EC" w:rsidP="000A41EC">
      <w:pPr>
        <w:jc w:val="both"/>
        <w:rPr>
          <w:rFonts w:eastAsia="Times New Roman"/>
        </w:rPr>
      </w:pPr>
      <w:r>
        <w:rPr>
          <w:rFonts w:eastAsia="Times New Roman"/>
        </w:rPr>
        <w:t xml:space="preserve">Diese </w:t>
      </w:r>
      <w:r w:rsidR="00A13BFD">
        <w:rPr>
          <w:rFonts w:eastAsia="Times New Roman"/>
        </w:rPr>
        <w:t>Plattformbetreiber</w:t>
      </w:r>
      <w:r>
        <w:rPr>
          <w:rFonts w:eastAsia="Times New Roman"/>
        </w:rPr>
        <w:t xml:space="preserve"> werden Sie deshalb, soweit noch nicht geschehen, ebenfalls kontaktieren und die obenstehenden Informationen von Ihnen abfragen.</w:t>
      </w:r>
    </w:p>
    <w:p w14:paraId="61BADBFC" w14:textId="58963EAB" w:rsidR="00484552" w:rsidRDefault="00484552" w:rsidP="000A41EC">
      <w:pPr>
        <w:jc w:val="both"/>
        <w:rPr>
          <w:rFonts w:eastAsia="Times New Roman"/>
        </w:rPr>
      </w:pPr>
    </w:p>
    <w:p w14:paraId="16EF0416" w14:textId="230C5825" w:rsidR="00484552" w:rsidRDefault="00484552" w:rsidP="000A41EC">
      <w:pPr>
        <w:jc w:val="both"/>
        <w:rPr>
          <w:rFonts w:eastAsia="Times New Roman"/>
        </w:rPr>
      </w:pPr>
      <w:r>
        <w:rPr>
          <w:rFonts w:eastAsia="Times New Roman"/>
        </w:rPr>
        <w:t xml:space="preserve">Darüber gibt es noch ein paar gesetzlich geregelte Ausnahmen, z.B. wenn Sie mit einer Beherbergungseinheit mehr als 2.000 (!) Buchungen im vorausgegangenen Kalenderjahr hatten – das wird für die allermeisten Gastgeber nicht relevant sein. </w:t>
      </w:r>
    </w:p>
    <w:p w14:paraId="2B9E483A" w14:textId="7245A92A" w:rsidR="007063EC" w:rsidRDefault="007063EC" w:rsidP="000A41EC">
      <w:pPr>
        <w:jc w:val="both"/>
        <w:rPr>
          <w:rFonts w:eastAsia="Times New Roman"/>
        </w:rPr>
      </w:pPr>
    </w:p>
    <w:p w14:paraId="7577B720" w14:textId="2DDC0EFF" w:rsidR="007063EC" w:rsidRDefault="007063EC" w:rsidP="000A41EC">
      <w:pPr>
        <w:jc w:val="both"/>
        <w:rPr>
          <w:rFonts w:eastAsia="Times New Roman"/>
        </w:rPr>
      </w:pPr>
      <w:r>
        <w:rPr>
          <w:rFonts w:eastAsia="Times New Roman"/>
        </w:rPr>
        <w:t>Wir als Ihre Plattformbetreiber melden grundsätzlich nur Daten, zu denen wir gesetzlich zur Meldung verpflichtet sind.</w:t>
      </w:r>
    </w:p>
    <w:p w14:paraId="4782A4BC" w14:textId="77777777" w:rsidR="000A41EC" w:rsidRDefault="000A41EC" w:rsidP="000A41EC">
      <w:pPr>
        <w:jc w:val="both"/>
        <w:rPr>
          <w:rFonts w:eastAsia="Times New Roman"/>
        </w:rPr>
      </w:pPr>
    </w:p>
    <w:p w14:paraId="751FD532" w14:textId="05BD544B" w:rsidR="000A41EC" w:rsidRDefault="000A41EC" w:rsidP="000A41EC">
      <w:pPr>
        <w:jc w:val="both"/>
        <w:rPr>
          <w:rFonts w:eastAsia="Times New Roman"/>
        </w:rPr>
      </w:pPr>
    </w:p>
    <w:p w14:paraId="50184C17" w14:textId="0B1D2ECA" w:rsidR="00C4742A" w:rsidRDefault="00C4742A" w:rsidP="00C4742A">
      <w:pPr>
        <w:jc w:val="center"/>
        <w:rPr>
          <w:rFonts w:eastAsia="Times New Roman"/>
          <w:b/>
        </w:rPr>
      </w:pPr>
      <w:r>
        <w:rPr>
          <w:rFonts w:eastAsia="Times New Roman"/>
          <w:b/>
        </w:rPr>
        <w:t>6.</w:t>
      </w:r>
    </w:p>
    <w:p w14:paraId="48410CF7" w14:textId="77777777" w:rsidR="00484552" w:rsidRDefault="00C4742A" w:rsidP="00C4742A">
      <w:pPr>
        <w:jc w:val="center"/>
        <w:rPr>
          <w:rFonts w:eastAsia="Times New Roman"/>
          <w:b/>
        </w:rPr>
      </w:pPr>
      <w:r>
        <w:rPr>
          <w:rFonts w:eastAsia="Times New Roman"/>
          <w:b/>
        </w:rPr>
        <w:t>Kann ich die Daten</w:t>
      </w:r>
      <w:r w:rsidR="00610A3F">
        <w:rPr>
          <w:rFonts w:eastAsia="Times New Roman"/>
          <w:b/>
        </w:rPr>
        <w:t>meldung verweigern</w:t>
      </w:r>
      <w:r>
        <w:rPr>
          <w:rFonts w:eastAsia="Times New Roman"/>
          <w:b/>
        </w:rPr>
        <w:t>?</w:t>
      </w:r>
    </w:p>
    <w:p w14:paraId="4F2BF1A3" w14:textId="029B33A7" w:rsidR="00C4742A" w:rsidRDefault="00C4742A" w:rsidP="00C4742A">
      <w:pPr>
        <w:jc w:val="center"/>
        <w:rPr>
          <w:rFonts w:eastAsia="Times New Roman"/>
          <w:b/>
        </w:rPr>
      </w:pPr>
      <w:r>
        <w:rPr>
          <w:rFonts w:eastAsia="Times New Roman"/>
          <w:b/>
        </w:rPr>
        <w:t xml:space="preserve">Und was </w:t>
      </w:r>
      <w:r w:rsidR="00610A3F">
        <w:rPr>
          <w:rFonts w:eastAsia="Times New Roman"/>
          <w:b/>
        </w:rPr>
        <w:t xml:space="preserve">würde </w:t>
      </w:r>
      <w:r>
        <w:rPr>
          <w:rFonts w:eastAsia="Times New Roman"/>
          <w:b/>
        </w:rPr>
        <w:t>passier</w:t>
      </w:r>
      <w:r w:rsidR="00610A3F">
        <w:rPr>
          <w:rFonts w:eastAsia="Times New Roman"/>
          <w:b/>
        </w:rPr>
        <w:t>en</w:t>
      </w:r>
      <w:r>
        <w:rPr>
          <w:rFonts w:eastAsia="Times New Roman"/>
          <w:b/>
        </w:rPr>
        <w:t>, wenn ich diese Daten nicht angebe?</w:t>
      </w:r>
    </w:p>
    <w:p w14:paraId="63E1C78A" w14:textId="77777777" w:rsidR="00C4742A" w:rsidRDefault="00C4742A" w:rsidP="00C4742A">
      <w:pPr>
        <w:rPr>
          <w:rFonts w:eastAsia="Times New Roman"/>
          <w:b/>
        </w:rPr>
      </w:pPr>
    </w:p>
    <w:p w14:paraId="67B0E45A" w14:textId="60ABD280" w:rsidR="00C4742A" w:rsidRDefault="00C4742A" w:rsidP="00C4742A">
      <w:pPr>
        <w:jc w:val="both"/>
        <w:rPr>
          <w:rFonts w:eastAsia="Times New Roman"/>
        </w:rPr>
      </w:pPr>
      <w:r>
        <w:rPr>
          <w:rFonts w:eastAsia="Times New Roman"/>
        </w:rPr>
        <w:t xml:space="preserve">Diese Option </w:t>
      </w:r>
      <w:r w:rsidR="00F75847">
        <w:rPr>
          <w:rFonts w:eastAsia="Times New Roman"/>
        </w:rPr>
        <w:t xml:space="preserve">einer Verweigerung </w:t>
      </w:r>
      <w:r>
        <w:rPr>
          <w:rFonts w:eastAsia="Times New Roman"/>
        </w:rPr>
        <w:t>besteht nicht, da Sie auf Grundlage der gesetzlichen Regelung verpflichtet sind, die</w:t>
      </w:r>
      <w:r w:rsidR="00610A3F">
        <w:rPr>
          <w:rFonts w:eastAsia="Times New Roman"/>
        </w:rPr>
        <w:t xml:space="preserve"> fehlenden</w:t>
      </w:r>
      <w:r>
        <w:rPr>
          <w:rFonts w:eastAsia="Times New Roman"/>
        </w:rPr>
        <w:t xml:space="preserve"> Informationen Ihrem </w:t>
      </w:r>
      <w:r w:rsidR="004E51E2">
        <w:rPr>
          <w:rFonts w:eastAsia="Times New Roman"/>
        </w:rPr>
        <w:t>Plattformbetreiber</w:t>
      </w:r>
      <w:r>
        <w:rPr>
          <w:rFonts w:eastAsia="Times New Roman"/>
        </w:rPr>
        <w:t xml:space="preserve"> zur Verfügung zu stellen</w:t>
      </w:r>
      <w:r w:rsidR="00610A3F">
        <w:rPr>
          <w:rFonts w:eastAsia="Times New Roman"/>
        </w:rPr>
        <w:t xml:space="preserve"> und jeder </w:t>
      </w:r>
      <w:r w:rsidR="004E51E2">
        <w:rPr>
          <w:rFonts w:eastAsia="Times New Roman"/>
        </w:rPr>
        <w:t>Plattformbetreiber</w:t>
      </w:r>
      <w:r w:rsidR="00610A3F">
        <w:rPr>
          <w:rFonts w:eastAsia="Times New Roman"/>
        </w:rPr>
        <w:t xml:space="preserve"> gesetzlich unter Androhung von Bußgeldern verpflichtet ist, diese Meldung abzugeben.</w:t>
      </w:r>
    </w:p>
    <w:p w14:paraId="161C079D" w14:textId="4C5CD7CB" w:rsidR="00C4742A" w:rsidRDefault="00C4742A" w:rsidP="00C4742A">
      <w:pPr>
        <w:jc w:val="both"/>
        <w:rPr>
          <w:rFonts w:eastAsia="Times New Roman"/>
        </w:rPr>
      </w:pPr>
    </w:p>
    <w:p w14:paraId="03AE0779" w14:textId="0BB45EF8" w:rsidR="00C4742A" w:rsidRDefault="00C4742A" w:rsidP="00C4742A">
      <w:pPr>
        <w:jc w:val="both"/>
        <w:rPr>
          <w:rFonts w:eastAsia="Times New Roman"/>
        </w:rPr>
      </w:pPr>
      <w:r>
        <w:rPr>
          <w:rFonts w:eastAsia="Times New Roman"/>
        </w:rPr>
        <w:t xml:space="preserve">Wenn Sie diese Daten nicht rechtzeitig zur Verfügung stellen, dann können Ihre Leistungen nicht mehr online vermittelt oder verkauft werden. Dies gilt nicht nur für uns, ihrem aktuellen </w:t>
      </w:r>
      <w:r w:rsidR="00A13BFD">
        <w:rPr>
          <w:rFonts w:eastAsia="Times New Roman"/>
        </w:rPr>
        <w:t>Plattformbetreiber</w:t>
      </w:r>
      <w:r>
        <w:rPr>
          <w:rFonts w:eastAsia="Times New Roman"/>
        </w:rPr>
        <w:t>, sondern für alle Onlineplattformen.</w:t>
      </w:r>
    </w:p>
    <w:p w14:paraId="0AD3A6D1" w14:textId="74B35A71" w:rsidR="00C4742A" w:rsidRDefault="00C4742A" w:rsidP="00C4742A">
      <w:pPr>
        <w:jc w:val="both"/>
        <w:rPr>
          <w:rFonts w:eastAsia="Times New Roman"/>
        </w:rPr>
      </w:pPr>
    </w:p>
    <w:p w14:paraId="1FA19BEF" w14:textId="6C045918" w:rsidR="00C4742A" w:rsidRDefault="00C4742A" w:rsidP="00C4742A">
      <w:pPr>
        <w:jc w:val="both"/>
        <w:rPr>
          <w:rFonts w:eastAsia="Times New Roman"/>
        </w:rPr>
      </w:pPr>
      <w:r>
        <w:rPr>
          <w:rFonts w:eastAsia="Times New Roman"/>
        </w:rPr>
        <w:t xml:space="preserve">Als Konsequenz würde nicht nur Ihre Onlinebuchbarkeit abgeschaltet werden, sondern Sie machen sich unter Umständen auch schadensersatzpflichtig. </w:t>
      </w:r>
    </w:p>
    <w:p w14:paraId="42012999" w14:textId="0951FD42" w:rsidR="00C4742A" w:rsidRDefault="00C4742A" w:rsidP="00C4742A">
      <w:pPr>
        <w:jc w:val="both"/>
        <w:rPr>
          <w:rFonts w:eastAsia="Times New Roman"/>
        </w:rPr>
      </w:pPr>
      <w:r>
        <w:rPr>
          <w:rFonts w:eastAsia="Times New Roman"/>
        </w:rPr>
        <w:t xml:space="preserve">Das möchten wir natürlich in Ihrem Interesse absolut verhindern, weshalb wir gemeinsam mit </w:t>
      </w:r>
      <w:r w:rsidR="004E51E2">
        <w:rPr>
          <w:rFonts w:eastAsia="Times New Roman"/>
        </w:rPr>
        <w:t>Deskline System</w:t>
      </w:r>
      <w:r>
        <w:rPr>
          <w:rFonts w:eastAsia="Times New Roman"/>
        </w:rPr>
        <w:t xml:space="preserve"> eine möglichst komfortable Möglichkeit eingerichtet haben, damit Sie diese notwendigen Daten nachtragen können.</w:t>
      </w:r>
    </w:p>
    <w:p w14:paraId="08354E21" w14:textId="77777777" w:rsidR="00C4742A" w:rsidRDefault="00C4742A" w:rsidP="00C4742A">
      <w:pPr>
        <w:jc w:val="both"/>
        <w:rPr>
          <w:rFonts w:eastAsia="Times New Roman"/>
        </w:rPr>
      </w:pPr>
    </w:p>
    <w:p w14:paraId="0002FE04" w14:textId="77777777" w:rsidR="00C4742A" w:rsidRDefault="00C4742A" w:rsidP="00C4742A">
      <w:pPr>
        <w:jc w:val="both"/>
        <w:rPr>
          <w:rFonts w:eastAsia="Times New Roman"/>
        </w:rPr>
      </w:pPr>
    </w:p>
    <w:p w14:paraId="3339F9F7" w14:textId="10BB2327" w:rsidR="00C4742A" w:rsidRDefault="00C4742A" w:rsidP="00C4742A">
      <w:pPr>
        <w:jc w:val="center"/>
        <w:rPr>
          <w:rFonts w:eastAsia="Times New Roman"/>
          <w:b/>
        </w:rPr>
      </w:pPr>
      <w:r>
        <w:rPr>
          <w:rFonts w:eastAsia="Times New Roman"/>
          <w:b/>
        </w:rPr>
        <w:t>7.</w:t>
      </w:r>
    </w:p>
    <w:p w14:paraId="52373665" w14:textId="05B240F0" w:rsidR="00C4742A" w:rsidRDefault="00C4742A" w:rsidP="00C4742A">
      <w:pPr>
        <w:jc w:val="center"/>
        <w:rPr>
          <w:rFonts w:eastAsia="Times New Roman"/>
          <w:b/>
        </w:rPr>
      </w:pPr>
      <w:r>
        <w:rPr>
          <w:rFonts w:eastAsia="Times New Roman"/>
          <w:b/>
        </w:rPr>
        <w:t>Wie und bis wann kann ich diese fehlenden Daten nachtragen?</w:t>
      </w:r>
    </w:p>
    <w:p w14:paraId="2B2EAD57" w14:textId="77777777" w:rsidR="00C4742A" w:rsidRDefault="00C4742A" w:rsidP="00C4742A">
      <w:pPr>
        <w:rPr>
          <w:rFonts w:eastAsia="Times New Roman"/>
          <w:b/>
        </w:rPr>
      </w:pPr>
    </w:p>
    <w:p w14:paraId="1AF1741D" w14:textId="6247E4B9" w:rsidR="00C4742A" w:rsidRDefault="00C4742A" w:rsidP="00C4742A">
      <w:pPr>
        <w:jc w:val="both"/>
        <w:rPr>
          <w:rFonts w:eastAsia="Times New Roman"/>
        </w:rPr>
      </w:pPr>
      <w:r>
        <w:rPr>
          <w:rFonts w:eastAsia="Times New Roman"/>
        </w:rPr>
        <w:t xml:space="preserve">Wir als Ihr </w:t>
      </w:r>
      <w:r w:rsidR="00A13BFD">
        <w:rPr>
          <w:rFonts w:eastAsia="Times New Roman"/>
        </w:rPr>
        <w:t>Plattformbetreiber</w:t>
      </w:r>
      <w:r>
        <w:rPr>
          <w:rFonts w:eastAsia="Times New Roman"/>
        </w:rPr>
        <w:t xml:space="preserve"> sind verpflichtet, die Meldung bis spätestens 31.01.2024 abzugeben. </w:t>
      </w:r>
    </w:p>
    <w:p w14:paraId="046FEE06" w14:textId="68503A89" w:rsidR="00C4742A" w:rsidRDefault="00C4742A" w:rsidP="00C4742A">
      <w:pPr>
        <w:jc w:val="both"/>
        <w:rPr>
          <w:rFonts w:eastAsia="Times New Roman"/>
        </w:rPr>
      </w:pPr>
      <w:r>
        <w:rPr>
          <w:rFonts w:eastAsia="Times New Roman"/>
        </w:rPr>
        <w:t xml:space="preserve">Um hier rechtzeitig alle Daten im </w:t>
      </w:r>
      <w:r w:rsidR="004E51E2">
        <w:rPr>
          <w:rFonts w:eastAsia="Times New Roman"/>
        </w:rPr>
        <w:t>Deskline System</w:t>
      </w:r>
      <w:r>
        <w:rPr>
          <w:rFonts w:eastAsia="Times New Roman"/>
        </w:rPr>
        <w:t xml:space="preserve"> </w:t>
      </w:r>
      <w:r w:rsidR="00610A3F">
        <w:rPr>
          <w:rFonts w:eastAsia="Times New Roman"/>
        </w:rPr>
        <w:t xml:space="preserve">gespeichert </w:t>
      </w:r>
      <w:r>
        <w:rPr>
          <w:rFonts w:eastAsia="Times New Roman"/>
        </w:rPr>
        <w:t>zu haben, damit dort die entsprechenden Meldungen automationsgestützt erstellt werden können, benötigen wir diese fehlenden Daten von Ihnen unverzüglich, spätestens jedoch bis</w:t>
      </w:r>
    </w:p>
    <w:p w14:paraId="7AF9034F" w14:textId="77777777" w:rsidR="003C201F" w:rsidRDefault="003C201F" w:rsidP="00C4742A">
      <w:pPr>
        <w:jc w:val="both"/>
        <w:rPr>
          <w:rFonts w:eastAsia="Times New Roman"/>
        </w:rPr>
      </w:pPr>
    </w:p>
    <w:p w14:paraId="18D47609" w14:textId="0941B7EA" w:rsidR="00C4742A" w:rsidRPr="00C4742A" w:rsidRDefault="00C4742A" w:rsidP="00C4742A">
      <w:pPr>
        <w:jc w:val="center"/>
        <w:rPr>
          <w:rFonts w:eastAsia="Times New Roman"/>
          <w:b/>
        </w:rPr>
      </w:pPr>
      <w:r w:rsidRPr="00C4742A">
        <w:rPr>
          <w:rFonts w:eastAsia="Times New Roman"/>
          <w:b/>
        </w:rPr>
        <w:t>08. Januar 2024</w:t>
      </w:r>
    </w:p>
    <w:p w14:paraId="24BAADD3" w14:textId="77777777" w:rsidR="00C4742A" w:rsidRDefault="00C4742A" w:rsidP="00C4742A">
      <w:pPr>
        <w:jc w:val="both"/>
        <w:rPr>
          <w:rFonts w:eastAsia="Times New Roman"/>
        </w:rPr>
      </w:pPr>
    </w:p>
    <w:p w14:paraId="72952717" w14:textId="55C71352" w:rsidR="00C4742A" w:rsidRDefault="00C4742A" w:rsidP="00C4742A">
      <w:pPr>
        <w:jc w:val="both"/>
        <w:rPr>
          <w:rFonts w:eastAsia="Times New Roman"/>
        </w:rPr>
      </w:pPr>
      <w:r>
        <w:rPr>
          <w:rFonts w:eastAsia="Times New Roman"/>
        </w:rPr>
        <w:t xml:space="preserve">Im </w:t>
      </w:r>
      <w:r w:rsidR="004E51E2">
        <w:rPr>
          <w:rFonts w:eastAsia="Times New Roman"/>
        </w:rPr>
        <w:t>Deskline System</w:t>
      </w:r>
      <w:r>
        <w:rPr>
          <w:rFonts w:eastAsia="Times New Roman"/>
        </w:rPr>
        <w:t xml:space="preserve"> wird demnächst eine Funktion freigeschaltet, in der Sie in Ihrer Benutzeroberfläche die fehlenden Daten ergänzen und abspeichern können. </w:t>
      </w:r>
    </w:p>
    <w:p w14:paraId="788C5DF9" w14:textId="59EAF771" w:rsidR="00C4742A" w:rsidRDefault="00C4742A" w:rsidP="00C4742A">
      <w:pPr>
        <w:jc w:val="both"/>
        <w:rPr>
          <w:rFonts w:eastAsia="Times New Roman"/>
        </w:rPr>
      </w:pPr>
      <w:r>
        <w:rPr>
          <w:rFonts w:eastAsia="Times New Roman"/>
        </w:rPr>
        <w:t xml:space="preserve">Wir als Ihr </w:t>
      </w:r>
      <w:r w:rsidR="00A13BFD">
        <w:rPr>
          <w:rFonts w:eastAsia="Times New Roman"/>
        </w:rPr>
        <w:t>Plattformbetreiber</w:t>
      </w:r>
      <w:r>
        <w:rPr>
          <w:rFonts w:eastAsia="Times New Roman"/>
        </w:rPr>
        <w:t xml:space="preserve"> kontrollieren die Dateneingabe dann auf Plausibilität.</w:t>
      </w:r>
    </w:p>
    <w:p w14:paraId="14B9C0B8" w14:textId="352320C5" w:rsidR="00C4742A" w:rsidRDefault="00C4742A" w:rsidP="00C4742A">
      <w:pPr>
        <w:jc w:val="both"/>
        <w:rPr>
          <w:rFonts w:eastAsia="Times New Roman"/>
        </w:rPr>
      </w:pPr>
    </w:p>
    <w:p w14:paraId="1FACFBD0" w14:textId="05E2934F" w:rsidR="00C4742A" w:rsidRDefault="00C4742A" w:rsidP="00C4742A">
      <w:pPr>
        <w:jc w:val="both"/>
        <w:rPr>
          <w:rFonts w:eastAsia="Times New Roman"/>
        </w:rPr>
      </w:pPr>
      <w:r>
        <w:rPr>
          <w:rFonts w:eastAsia="Times New Roman"/>
        </w:rPr>
        <w:t xml:space="preserve">Damit Sie alle Daten rechtzeitig </w:t>
      </w:r>
      <w:r w:rsidR="00610A3F">
        <w:rPr>
          <w:rFonts w:eastAsia="Times New Roman"/>
        </w:rPr>
        <w:t>eingeben können, bitten wir Sie bereits jetzt, alle fehlenden und von Ihnen benötigten Daten zusammenzutragen und griffbereit zur Hand zu haben, wenn wir Sie auffordern, diese einzugeben.</w:t>
      </w:r>
    </w:p>
    <w:p w14:paraId="6702AA29" w14:textId="77777777" w:rsidR="00C4742A" w:rsidRDefault="00C4742A" w:rsidP="00C4742A">
      <w:pPr>
        <w:jc w:val="both"/>
        <w:rPr>
          <w:rFonts w:eastAsia="Times New Roman"/>
        </w:rPr>
      </w:pPr>
    </w:p>
    <w:p w14:paraId="2C501BDB" w14:textId="77777777" w:rsidR="003B6CF3" w:rsidRDefault="003B6CF3" w:rsidP="003B6CF3">
      <w:pPr>
        <w:jc w:val="both"/>
        <w:rPr>
          <w:rFonts w:eastAsia="Times New Roman"/>
        </w:rPr>
      </w:pPr>
    </w:p>
    <w:p w14:paraId="5F4C60AA" w14:textId="48265362" w:rsidR="00610A3F" w:rsidRDefault="00610A3F" w:rsidP="00610A3F">
      <w:pPr>
        <w:jc w:val="center"/>
        <w:rPr>
          <w:rFonts w:eastAsia="Times New Roman"/>
          <w:b/>
        </w:rPr>
      </w:pPr>
      <w:r>
        <w:rPr>
          <w:rFonts w:eastAsia="Times New Roman"/>
          <w:b/>
        </w:rPr>
        <w:t>8.</w:t>
      </w:r>
    </w:p>
    <w:p w14:paraId="102534CD" w14:textId="361E88A8" w:rsidR="00610A3F" w:rsidRDefault="00610A3F" w:rsidP="00610A3F">
      <w:pPr>
        <w:jc w:val="center"/>
        <w:rPr>
          <w:rFonts w:eastAsia="Times New Roman"/>
          <w:b/>
        </w:rPr>
      </w:pPr>
      <w:r>
        <w:rPr>
          <w:rFonts w:eastAsia="Times New Roman"/>
          <w:b/>
        </w:rPr>
        <w:t xml:space="preserve">Wie geht es </w:t>
      </w:r>
      <w:r w:rsidR="00484552">
        <w:rPr>
          <w:rFonts w:eastAsia="Times New Roman"/>
          <w:b/>
        </w:rPr>
        <w:t xml:space="preserve">jetzt </w:t>
      </w:r>
      <w:r>
        <w:rPr>
          <w:rFonts w:eastAsia="Times New Roman"/>
          <w:b/>
        </w:rPr>
        <w:t>weiter?</w:t>
      </w:r>
    </w:p>
    <w:p w14:paraId="7E67442E" w14:textId="77777777" w:rsidR="00610A3F" w:rsidRDefault="00610A3F" w:rsidP="00610A3F">
      <w:pPr>
        <w:rPr>
          <w:rFonts w:eastAsia="Times New Roman"/>
          <w:b/>
        </w:rPr>
      </w:pPr>
    </w:p>
    <w:p w14:paraId="536EE355" w14:textId="38ED8AD1" w:rsidR="005A4006" w:rsidRDefault="005A4006" w:rsidP="00610A3F">
      <w:pPr>
        <w:jc w:val="both"/>
        <w:rPr>
          <w:rFonts w:eastAsia="Times New Roman"/>
        </w:rPr>
      </w:pPr>
      <w:r>
        <w:rPr>
          <w:rFonts w:eastAsia="Times New Roman"/>
        </w:rPr>
        <w:t>Sie tragen bitte sofort und unverzüglich alle fehlenden Daten, die wir von Ihnen benötigen zusammen und halten diese griffbereit.</w:t>
      </w:r>
    </w:p>
    <w:p w14:paraId="0069EEF6" w14:textId="77777777" w:rsidR="005A4006" w:rsidRDefault="005A4006" w:rsidP="00610A3F">
      <w:pPr>
        <w:jc w:val="both"/>
        <w:rPr>
          <w:rFonts w:eastAsia="Times New Roman"/>
        </w:rPr>
      </w:pPr>
    </w:p>
    <w:p w14:paraId="5AAFA341" w14:textId="30237943" w:rsidR="00610A3F" w:rsidRDefault="00610A3F" w:rsidP="00610A3F">
      <w:pPr>
        <w:jc w:val="both"/>
        <w:rPr>
          <w:rFonts w:eastAsia="Times New Roman"/>
        </w:rPr>
      </w:pPr>
      <w:r>
        <w:rPr>
          <w:rFonts w:eastAsia="Times New Roman"/>
        </w:rPr>
        <w:t xml:space="preserve">Wir als Ihr </w:t>
      </w:r>
      <w:r w:rsidR="00A13BFD">
        <w:rPr>
          <w:rFonts w:eastAsia="Times New Roman"/>
        </w:rPr>
        <w:t>Plattformbetreiber</w:t>
      </w:r>
      <w:r>
        <w:rPr>
          <w:rFonts w:eastAsia="Times New Roman"/>
        </w:rPr>
        <w:t xml:space="preserve"> </w:t>
      </w:r>
      <w:r w:rsidR="005A4006">
        <w:rPr>
          <w:rFonts w:eastAsia="Times New Roman"/>
        </w:rPr>
        <w:t xml:space="preserve">werden Sie dann so schnell wie möglich kontaktieren, sobald im </w:t>
      </w:r>
      <w:r w:rsidR="004E51E2">
        <w:rPr>
          <w:rFonts w:eastAsia="Times New Roman"/>
        </w:rPr>
        <w:t>Deskline System</w:t>
      </w:r>
      <w:r w:rsidR="005A4006">
        <w:rPr>
          <w:rFonts w:eastAsia="Times New Roman"/>
        </w:rPr>
        <w:t xml:space="preserve"> die Funktionalität freigeschaltet ist, die fehlenden Daten nachzutragen</w:t>
      </w:r>
      <w:r>
        <w:rPr>
          <w:rFonts w:eastAsia="Times New Roman"/>
        </w:rPr>
        <w:t xml:space="preserve">. </w:t>
      </w:r>
    </w:p>
    <w:p w14:paraId="7BCE5F26" w14:textId="37253AC7" w:rsidR="005A4006" w:rsidRDefault="005A4006" w:rsidP="00610A3F">
      <w:pPr>
        <w:jc w:val="both"/>
        <w:rPr>
          <w:rFonts w:eastAsia="Times New Roman"/>
        </w:rPr>
      </w:pPr>
    </w:p>
    <w:p w14:paraId="33F6F5D8" w14:textId="77777777" w:rsidR="005A4006" w:rsidRDefault="005A4006" w:rsidP="00610A3F">
      <w:pPr>
        <w:jc w:val="both"/>
        <w:rPr>
          <w:rFonts w:eastAsia="Times New Roman"/>
        </w:rPr>
      </w:pPr>
      <w:r>
        <w:rPr>
          <w:rFonts w:eastAsia="Times New Roman"/>
        </w:rPr>
        <w:t xml:space="preserve">Noch ein Hinweis in eigener Sache: </w:t>
      </w:r>
    </w:p>
    <w:p w14:paraId="2A4CB571" w14:textId="3F4256CC" w:rsidR="005A4006" w:rsidRDefault="005A4006" w:rsidP="00610A3F">
      <w:pPr>
        <w:jc w:val="both"/>
        <w:rPr>
          <w:rFonts w:eastAsia="Times New Roman"/>
        </w:rPr>
      </w:pPr>
      <w:r>
        <w:rPr>
          <w:rFonts w:eastAsia="Times New Roman"/>
        </w:rPr>
        <w:t xml:space="preserve">Gerne hätten wir Sie auch früher kontaktiert und </w:t>
      </w:r>
      <w:proofErr w:type="spellStart"/>
      <w:r>
        <w:rPr>
          <w:rFonts w:eastAsia="Times New Roman"/>
        </w:rPr>
        <w:t>infomiert</w:t>
      </w:r>
      <w:proofErr w:type="spellEnd"/>
      <w:r>
        <w:rPr>
          <w:rFonts w:eastAsia="Times New Roman"/>
        </w:rPr>
        <w:t xml:space="preserve"> – aufgrund der kurzfristigen Gesetzesumsetzung und der sehr verspäteten Lieferungen von weiterführenden Informationen war es den </w:t>
      </w:r>
      <w:r w:rsidR="00A13BFD">
        <w:rPr>
          <w:rFonts w:eastAsia="Times New Roman"/>
        </w:rPr>
        <w:t>Plattformbetreiber</w:t>
      </w:r>
      <w:r>
        <w:rPr>
          <w:rFonts w:eastAsia="Times New Roman"/>
        </w:rPr>
        <w:t xml:space="preserve"> zusammen mit den technischen Systemlieferanten wie feratel aber nicht möglich, klare und belastbare Informationen früher zu veröffentlichen. Auch andere Plattformen sind noch in der Umsetzung oder haben die entsprechenden Informationen zu DAC7 bzw. dem PStTG erst kürzlich veröffentlicht.</w:t>
      </w:r>
    </w:p>
    <w:p w14:paraId="50107BF3" w14:textId="23700121" w:rsidR="00846BC8" w:rsidRDefault="00846BC8" w:rsidP="00ED3417">
      <w:pPr>
        <w:rPr>
          <w:rFonts w:asciiTheme="minorHAnsi" w:hAnsiTheme="minorHAnsi" w:cstheme="minorBidi"/>
        </w:rPr>
      </w:pPr>
    </w:p>
    <w:p w14:paraId="257E26E1" w14:textId="73A63BC2" w:rsidR="00446C75" w:rsidRDefault="00446C75" w:rsidP="00ED3417">
      <w:pPr>
        <w:rPr>
          <w:rFonts w:asciiTheme="minorHAnsi" w:hAnsiTheme="minorHAnsi" w:cstheme="minorBidi"/>
        </w:rPr>
      </w:pPr>
    </w:p>
    <w:p w14:paraId="4B4F8041" w14:textId="77777777" w:rsidR="00446C75" w:rsidRPr="00ED3417" w:rsidRDefault="00446C75" w:rsidP="00ED3417">
      <w:pPr>
        <w:rPr>
          <w:rFonts w:asciiTheme="minorHAnsi" w:hAnsiTheme="minorHAnsi" w:cstheme="minorBidi"/>
        </w:rPr>
      </w:pPr>
    </w:p>
    <w:p w14:paraId="45AEC472" w14:textId="4E2BDE67" w:rsidR="00446C75" w:rsidRDefault="00610A3F" w:rsidP="00446C75">
      <w:pPr>
        <w:jc w:val="center"/>
        <w:rPr>
          <w:rFonts w:eastAsia="Times New Roman"/>
          <w:b/>
        </w:rPr>
      </w:pPr>
      <w:r>
        <w:rPr>
          <w:rFonts w:eastAsia="Times New Roman"/>
          <w:b/>
        </w:rPr>
        <w:t>9</w:t>
      </w:r>
      <w:r w:rsidR="00446C75">
        <w:rPr>
          <w:rFonts w:eastAsia="Times New Roman"/>
          <w:b/>
        </w:rPr>
        <w:t>.</w:t>
      </w:r>
    </w:p>
    <w:p w14:paraId="5CB310AB" w14:textId="29EC2372" w:rsidR="00446C75" w:rsidRDefault="00446C75" w:rsidP="00446C75">
      <w:pPr>
        <w:jc w:val="center"/>
        <w:rPr>
          <w:rFonts w:eastAsia="Times New Roman"/>
          <w:b/>
        </w:rPr>
      </w:pPr>
      <w:r>
        <w:rPr>
          <w:rFonts w:eastAsia="Times New Roman"/>
          <w:b/>
        </w:rPr>
        <w:t>Gesetzliche Grundlagen – Weiterführende Informationen</w:t>
      </w:r>
    </w:p>
    <w:p w14:paraId="7F702B47" w14:textId="77777777" w:rsidR="00ED3417" w:rsidRDefault="00ED3417" w:rsidP="00A715EF">
      <w:pPr>
        <w:jc w:val="center"/>
        <w:rPr>
          <w:b/>
          <w:sz w:val="36"/>
          <w:szCs w:val="36"/>
        </w:rPr>
      </w:pPr>
    </w:p>
    <w:p w14:paraId="6FF28394" w14:textId="77777777" w:rsidR="00446C75" w:rsidRDefault="00446C75" w:rsidP="008B197D"/>
    <w:p w14:paraId="74E4E751" w14:textId="4B6FA05D" w:rsidR="008B197D" w:rsidRDefault="00446C75" w:rsidP="009C44D0">
      <w:pPr>
        <w:jc w:val="both"/>
      </w:pPr>
      <w:r>
        <w:t>D</w:t>
      </w:r>
      <w:r w:rsidR="001F6E4B">
        <w:t xml:space="preserve">as sogenannte </w:t>
      </w:r>
      <w:r w:rsidR="001F6E4B" w:rsidRPr="001F6E4B">
        <w:t xml:space="preserve">Plattformen-Steuertransparenzgesetz </w:t>
      </w:r>
      <w:r w:rsidR="001F6E4B">
        <w:t>–</w:t>
      </w:r>
      <w:r w:rsidR="001F6E4B" w:rsidRPr="001F6E4B">
        <w:t xml:space="preserve"> </w:t>
      </w:r>
      <w:r>
        <w:t>kurz „</w:t>
      </w:r>
      <w:r w:rsidR="001F6E4B" w:rsidRPr="001F6E4B">
        <w:t>PStTG</w:t>
      </w:r>
      <w:r>
        <w:t>“</w:t>
      </w:r>
      <w:r w:rsidR="001F6E4B">
        <w:t xml:space="preserve"> </w:t>
      </w:r>
      <w:r>
        <w:t>wurde</w:t>
      </w:r>
      <w:r w:rsidR="00F26080">
        <w:t xml:space="preserve"> in Deutschland</w:t>
      </w:r>
      <w:r>
        <w:t xml:space="preserve"> Ende 2022 </w:t>
      </w:r>
      <w:r w:rsidR="001F6E4B">
        <w:t>verabschiedet, am 28.12.2022 im Bundesgesetzblatt veröffentlicht, so dass das PStTG am 01.01.2023 in Kraft getreten ist.</w:t>
      </w:r>
      <w:r w:rsidR="00610A3F">
        <w:t xml:space="preserve"> Leider sind die nähere</w:t>
      </w:r>
      <w:r w:rsidR="00F26080">
        <w:t>n</w:t>
      </w:r>
      <w:r w:rsidR="00610A3F">
        <w:t xml:space="preserve"> Informationen und insbesondere auch technische Spezifikationen erst im Spätsommer 2023 von den Behörden veröffentlich worden, so dass es für die Systembetreiber eine große Herausforderung darstellte, die Systeme den gesetzlichen Anforderungen anzupassen.</w:t>
      </w:r>
    </w:p>
    <w:p w14:paraId="40EC9DE5" w14:textId="50723BAC" w:rsidR="00446C75" w:rsidRDefault="00446C75" w:rsidP="009C44D0">
      <w:pPr>
        <w:jc w:val="both"/>
      </w:pPr>
    </w:p>
    <w:p w14:paraId="49681B63" w14:textId="1440E8CA" w:rsidR="00446C75" w:rsidRDefault="00446C75" w:rsidP="009C44D0">
      <w:pPr>
        <w:jc w:val="both"/>
      </w:pPr>
      <w:r>
        <w:t xml:space="preserve">Den vollständigen Gesetzestext finden sie hier: </w:t>
      </w:r>
      <w:hyperlink r:id="rId7" w:history="1">
        <w:r w:rsidRPr="009D5869">
          <w:rPr>
            <w:rStyle w:val="Hyperlink"/>
          </w:rPr>
          <w:t>https://www.gesetze-im-internet.de/psttg/index.html</w:t>
        </w:r>
      </w:hyperlink>
      <w:r>
        <w:t xml:space="preserve"> </w:t>
      </w:r>
    </w:p>
    <w:p w14:paraId="0C8AFE13" w14:textId="55EA4286" w:rsidR="008B197D" w:rsidRDefault="008B197D" w:rsidP="009C44D0">
      <w:pPr>
        <w:jc w:val="both"/>
      </w:pPr>
    </w:p>
    <w:p w14:paraId="0AA376F0" w14:textId="77777777" w:rsidR="00446C75" w:rsidRDefault="00446C75" w:rsidP="009C44D0">
      <w:pPr>
        <w:jc w:val="both"/>
      </w:pPr>
      <w:r>
        <w:t xml:space="preserve">Das PStTG ist die Umsetzung der europäischen Richtlinie, die abgekürzt als „DAC7 Richtlinie“ und kurz „DAC7“ bezeichnet wird. Der offizielle Name der Richtlinie ist </w:t>
      </w:r>
    </w:p>
    <w:p w14:paraId="1706E0BB" w14:textId="533114A8" w:rsidR="00446C75" w:rsidRDefault="00446C75" w:rsidP="009C44D0">
      <w:pPr>
        <w:jc w:val="both"/>
      </w:pPr>
      <w:r>
        <w:t>„</w:t>
      </w:r>
      <w:r w:rsidRPr="00446C75">
        <w:t>Richtlinie (EU) 2021/514 des Rates vom 22. März 2021 zur Änderung der Richtlinie 2011/16/EU über die Zusammenarbeit der Verwaltungsbehörden im Bereich der Besteuerung und zur Modernisierung des Steuerverfahrensrechts</w:t>
      </w:r>
      <w:r>
        <w:t xml:space="preserve">“ </w:t>
      </w:r>
    </w:p>
    <w:p w14:paraId="1CF2628D" w14:textId="19BB75D2" w:rsidR="00446C75" w:rsidRDefault="00446C75" w:rsidP="009C44D0">
      <w:pPr>
        <w:jc w:val="both"/>
      </w:pPr>
    </w:p>
    <w:p w14:paraId="47A3AE6A" w14:textId="0DD766E5" w:rsidR="00446C75" w:rsidRDefault="00446C75" w:rsidP="009C44D0">
      <w:pPr>
        <w:jc w:val="both"/>
      </w:pPr>
      <w:r>
        <w:lastRenderedPageBreak/>
        <w:t xml:space="preserve">Den vollständigen Richtlinientext finden sie hier: </w:t>
      </w:r>
      <w:hyperlink r:id="rId8" w:history="1">
        <w:r w:rsidR="00F26080" w:rsidRPr="0042226D">
          <w:rPr>
            <w:rStyle w:val="Hyperlink"/>
          </w:rPr>
          <w:t>https://eur-lex.europa.eu/legal-content/DE/TXT/?uri=CELEX:32021L0514</w:t>
        </w:r>
      </w:hyperlink>
      <w:r w:rsidR="00F26080">
        <w:t xml:space="preserve"> </w:t>
      </w:r>
    </w:p>
    <w:p w14:paraId="7B71DDCA" w14:textId="7B8B5031" w:rsidR="003E79A3" w:rsidRDefault="003E79A3" w:rsidP="003E79A3">
      <w:pPr>
        <w:jc w:val="both"/>
        <w:rPr>
          <w:rFonts w:eastAsia="Times New Roman"/>
        </w:rPr>
      </w:pPr>
    </w:p>
    <w:p w14:paraId="1CE8A87B" w14:textId="7529E536" w:rsidR="003E79A3" w:rsidRDefault="003E79A3" w:rsidP="003E79A3">
      <w:pPr>
        <w:jc w:val="both"/>
        <w:rPr>
          <w:rStyle w:val="markedcontent"/>
        </w:rPr>
      </w:pPr>
      <w:r>
        <w:rPr>
          <w:rStyle w:val="markedcontent"/>
        </w:rPr>
        <w:t>Die Informationen im Sinne des § 9 Absatz 6 PStTG werden auf der Internetseite des</w:t>
      </w:r>
      <w:r>
        <w:br/>
      </w:r>
      <w:r>
        <w:rPr>
          <w:rStyle w:val="markedcontent"/>
        </w:rPr>
        <w:t>Bundeszentralamts für Steuern veröffentlicht.</w:t>
      </w:r>
    </w:p>
    <w:p w14:paraId="1CCEA064" w14:textId="24943EC4" w:rsidR="003E79A3" w:rsidRDefault="003E79A3" w:rsidP="003E79A3">
      <w:pPr>
        <w:jc w:val="both"/>
        <w:rPr>
          <w:rStyle w:val="markedcontent"/>
        </w:rPr>
      </w:pPr>
      <w:r>
        <w:rPr>
          <w:rStyle w:val="markedcontent"/>
        </w:rPr>
        <w:t>Die Internetseite ist unter folgendem Link abrufbar:</w:t>
      </w:r>
    </w:p>
    <w:p w14:paraId="76DADDC9" w14:textId="77777777" w:rsidR="00F26080" w:rsidRDefault="00000000" w:rsidP="003E79A3">
      <w:pPr>
        <w:jc w:val="both"/>
        <w:rPr>
          <w:rStyle w:val="markedcontent"/>
        </w:rPr>
      </w:pPr>
      <w:hyperlink r:id="rId9" w:history="1">
        <w:r w:rsidR="003E79A3" w:rsidRPr="006E7F64">
          <w:rPr>
            <w:rStyle w:val="Hyperlink"/>
          </w:rPr>
          <w:t>https://www.bzst.de/DE/Unternehmen/Intern_Informationsaustausch/DAC7/dac7_node.html</w:t>
        </w:r>
      </w:hyperlink>
      <w:r w:rsidR="003E79A3">
        <w:rPr>
          <w:rStyle w:val="markedcontent"/>
        </w:rPr>
        <w:t xml:space="preserve"> </w:t>
      </w:r>
    </w:p>
    <w:p w14:paraId="2ABBE00F" w14:textId="77777777" w:rsidR="00F26080" w:rsidRDefault="00F26080" w:rsidP="003E79A3">
      <w:pPr>
        <w:jc w:val="both"/>
      </w:pPr>
    </w:p>
    <w:p w14:paraId="19460ED3" w14:textId="77777777" w:rsidR="00F26080" w:rsidRDefault="00F26080" w:rsidP="003E79A3">
      <w:pPr>
        <w:jc w:val="both"/>
      </w:pPr>
      <w:r>
        <w:t xml:space="preserve">In </w:t>
      </w:r>
      <w:proofErr w:type="spellStart"/>
      <w:r>
        <w:t>Österrreich</w:t>
      </w:r>
      <w:proofErr w:type="spellEnd"/>
      <w:r>
        <w:t xml:space="preserve"> ist die DAC 7 Richtlinie im </w:t>
      </w:r>
      <w:r w:rsidRPr="00F26080">
        <w:t>Digitales Plattformen-Meldepflichtgesetz („DPMG“)</w:t>
      </w:r>
      <w:r>
        <w:t xml:space="preserve"> umgesetzt:</w:t>
      </w:r>
    </w:p>
    <w:p w14:paraId="13AE0922" w14:textId="77777777" w:rsidR="00F26080" w:rsidRDefault="00F26080" w:rsidP="003E79A3">
      <w:pPr>
        <w:jc w:val="both"/>
      </w:pPr>
    </w:p>
    <w:p w14:paraId="3DD2B262" w14:textId="399BEA67" w:rsidR="00F26080" w:rsidRDefault="00000000" w:rsidP="003E79A3">
      <w:pPr>
        <w:jc w:val="both"/>
      </w:pPr>
      <w:hyperlink r:id="rId10" w:history="1">
        <w:r w:rsidR="003D42B4" w:rsidRPr="0042226D">
          <w:rPr>
            <w:rStyle w:val="Hyperlink"/>
          </w:rPr>
          <w:t>https://www.ris.bka.gv.at/Dokumente/BgblAuth/BGBLA_2022_II_490/BGBLA_2022_II_490.html</w:t>
        </w:r>
      </w:hyperlink>
      <w:r w:rsidR="003D42B4">
        <w:t xml:space="preserve"> </w:t>
      </w:r>
    </w:p>
    <w:p w14:paraId="29B2C308" w14:textId="77777777" w:rsidR="00F26080" w:rsidRDefault="00F26080" w:rsidP="003E79A3">
      <w:pPr>
        <w:jc w:val="both"/>
      </w:pPr>
    </w:p>
    <w:p w14:paraId="0216B923" w14:textId="71DAE7C6" w:rsidR="00F26080" w:rsidRDefault="00F26080" w:rsidP="003E79A3">
      <w:pPr>
        <w:jc w:val="both"/>
      </w:pPr>
      <w:r>
        <w:t>Weitergehende Informationen bei der WKO:</w:t>
      </w:r>
    </w:p>
    <w:p w14:paraId="04409228" w14:textId="55A42F8C" w:rsidR="003E79A3" w:rsidRPr="003E79A3" w:rsidRDefault="00000000" w:rsidP="003E79A3">
      <w:pPr>
        <w:jc w:val="both"/>
      </w:pPr>
      <w:hyperlink r:id="rId11" w:history="1">
        <w:r w:rsidR="00F26080" w:rsidRPr="0042226D">
          <w:rPr>
            <w:rStyle w:val="Hyperlink"/>
          </w:rPr>
          <w:t>https://www.wko.at/oe/news/meldepflichten-digitale-plattformen-erstinfo</w:t>
        </w:r>
      </w:hyperlink>
      <w:r w:rsidR="00F26080">
        <w:t xml:space="preserve"> </w:t>
      </w:r>
      <w:r w:rsidR="003E79A3">
        <w:br/>
      </w:r>
    </w:p>
    <w:p w14:paraId="2524BDE5" w14:textId="0D95D010" w:rsidR="003E79A3" w:rsidRDefault="003E79A3" w:rsidP="003E79A3">
      <w:pPr>
        <w:jc w:val="both"/>
        <w:rPr>
          <w:rFonts w:eastAsia="Times New Roman"/>
        </w:rPr>
      </w:pPr>
    </w:p>
    <w:p w14:paraId="475BAF6F" w14:textId="77777777" w:rsidR="003E79A3" w:rsidRDefault="003E79A3" w:rsidP="003E79A3">
      <w:pPr>
        <w:jc w:val="both"/>
        <w:rPr>
          <w:rFonts w:eastAsia="Times New Roman"/>
        </w:rPr>
      </w:pPr>
    </w:p>
    <w:p w14:paraId="04BBD838" w14:textId="77777777" w:rsidR="003E79A3" w:rsidRDefault="003E79A3" w:rsidP="009C44D0">
      <w:pPr>
        <w:jc w:val="both"/>
      </w:pPr>
    </w:p>
    <w:p w14:paraId="783EA878" w14:textId="6208B504" w:rsidR="00E865B3" w:rsidRDefault="00E865B3" w:rsidP="00E865B3">
      <w:pPr>
        <w:rPr>
          <w:rFonts w:eastAsia="Times New Roman"/>
          <w:b/>
        </w:rPr>
      </w:pPr>
    </w:p>
    <w:p w14:paraId="4A9138DB" w14:textId="77777777" w:rsidR="000913DC" w:rsidRDefault="000913DC" w:rsidP="00E865B3">
      <w:pPr>
        <w:rPr>
          <w:rFonts w:eastAsia="Times New Roman"/>
          <w:b/>
        </w:rPr>
      </w:pPr>
    </w:p>
    <w:sectPr w:rsidR="000913DC" w:rsidSect="009C44D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FE3C" w14:textId="77777777" w:rsidR="00794DCE" w:rsidRDefault="00794DCE" w:rsidP="00A715EF">
      <w:r>
        <w:separator/>
      </w:r>
    </w:p>
  </w:endnote>
  <w:endnote w:type="continuationSeparator" w:id="0">
    <w:p w14:paraId="56A501D3" w14:textId="77777777" w:rsidR="00794DCE" w:rsidRDefault="00794DCE" w:rsidP="00A7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001" w14:textId="77777777" w:rsidR="00C4742A" w:rsidRDefault="00C474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850" w14:textId="77777777" w:rsidR="00C4742A" w:rsidRDefault="00C4742A">
    <w:pPr>
      <w:pStyle w:val="Fuzeile"/>
      <w:jc w:val="center"/>
      <w:rPr>
        <w:color w:val="4F81BD" w:themeColor="accent1"/>
      </w:rPr>
    </w:pPr>
  </w:p>
  <w:p w14:paraId="15FF7AAB" w14:textId="17981EF1" w:rsidR="00C4742A" w:rsidRDefault="00C4742A" w:rsidP="00A715EF">
    <w:pPr>
      <w:pStyle w:val="Fuzeile"/>
      <w:rPr>
        <w:b/>
        <w:sz w:val="16"/>
        <w:szCs w:val="16"/>
      </w:rPr>
    </w:pPr>
    <w:r>
      <w:rPr>
        <w:b/>
        <w:sz w:val="16"/>
        <w:szCs w:val="16"/>
      </w:rPr>
      <w:t xml:space="preserve">© </w:t>
    </w:r>
    <w:proofErr w:type="spellStart"/>
    <w:r>
      <w:rPr>
        <w:b/>
        <w:sz w:val="16"/>
        <w:szCs w:val="16"/>
      </w:rPr>
      <w:t>tourlaw</w:t>
    </w:r>
    <w:proofErr w:type="spellEnd"/>
    <w:r>
      <w:rPr>
        <w:b/>
        <w:sz w:val="16"/>
        <w:szCs w:val="16"/>
      </w:rPr>
      <w:t xml:space="preserve"> </w:t>
    </w:r>
    <w:proofErr w:type="gramStart"/>
    <w:r>
      <w:rPr>
        <w:b/>
        <w:sz w:val="16"/>
        <w:szCs w:val="16"/>
      </w:rPr>
      <w:t>-  Noll</w:t>
    </w:r>
    <w:proofErr w:type="gramEnd"/>
    <w:r>
      <w:rPr>
        <w:b/>
        <w:sz w:val="16"/>
        <w:szCs w:val="16"/>
      </w:rPr>
      <w:t xml:space="preserve"> | Hütten | Dukic Rechtanwälte, München | Stuttgart</w:t>
    </w:r>
  </w:p>
  <w:p w14:paraId="12CB1C15" w14:textId="07AE60E2" w:rsidR="00C4742A" w:rsidRPr="00A715EF" w:rsidRDefault="00C4742A" w:rsidP="00BB3223">
    <w:pPr>
      <w:pStyle w:val="Fuzeile"/>
      <w:rPr>
        <w:b/>
      </w:rPr>
    </w:pPr>
    <w:r w:rsidRPr="00BB3223">
      <w:rPr>
        <w:b/>
        <w:sz w:val="16"/>
        <w:szCs w:val="16"/>
      </w:rPr>
      <w:t>Rechtlicher Umgang mit den neuen Meldepflichten des Plattformen-Steuer-Transparenzgesetzes</w:t>
    </w:r>
  </w:p>
  <w:p w14:paraId="15010DF3" w14:textId="77777777" w:rsidR="00C4742A" w:rsidRPr="00A715EF" w:rsidRDefault="00C4742A" w:rsidP="00A715EF">
    <w:pPr>
      <w:pStyle w:val="Fuzeile"/>
      <w:jc w:val="right"/>
    </w:pPr>
    <w:r w:rsidRPr="00A715EF">
      <w:t xml:space="preserve">Seite </w:t>
    </w:r>
    <w:r w:rsidRPr="00A715EF">
      <w:fldChar w:fldCharType="begin"/>
    </w:r>
    <w:r w:rsidRPr="00A715EF">
      <w:instrText>PAGE  \* Arabic  \* MERGEFORMAT</w:instrText>
    </w:r>
    <w:r w:rsidRPr="00A715EF">
      <w:fldChar w:fldCharType="separate"/>
    </w:r>
    <w:r w:rsidRPr="00A715EF">
      <w:t>2</w:t>
    </w:r>
    <w:r w:rsidRPr="00A715EF">
      <w:fldChar w:fldCharType="end"/>
    </w:r>
    <w:r w:rsidRPr="00A715EF">
      <w:t xml:space="preserve"> von </w:t>
    </w:r>
    <w:fldSimple w:instr="NUMPAGES \* Arabisch \* MERGEFORMAT">
      <w:r w:rsidRPr="00A715EF">
        <w:t>2</w:t>
      </w:r>
    </w:fldSimple>
  </w:p>
  <w:p w14:paraId="6480DF38" w14:textId="77777777" w:rsidR="00C4742A" w:rsidRPr="00A715EF" w:rsidRDefault="00C474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9AEB" w14:textId="77777777" w:rsidR="00C4742A" w:rsidRDefault="00C474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BE05" w14:textId="77777777" w:rsidR="00794DCE" w:rsidRDefault="00794DCE" w:rsidP="00A715EF">
      <w:r>
        <w:separator/>
      </w:r>
    </w:p>
  </w:footnote>
  <w:footnote w:type="continuationSeparator" w:id="0">
    <w:p w14:paraId="257A7C29" w14:textId="77777777" w:rsidR="00794DCE" w:rsidRDefault="00794DCE" w:rsidP="00A7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A8A9" w14:textId="77777777" w:rsidR="00C4742A" w:rsidRDefault="00C474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36EB" w14:textId="77777777" w:rsidR="00C4742A" w:rsidRDefault="00C474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99ED" w14:textId="77777777" w:rsidR="00C4742A" w:rsidRPr="009C44D0" w:rsidRDefault="00C4742A" w:rsidP="005926AC">
    <w:pPr>
      <w:jc w:val="center"/>
      <w:rPr>
        <w:b/>
        <w:sz w:val="24"/>
        <w:szCs w:val="24"/>
      </w:rPr>
    </w:pPr>
    <w:r w:rsidRPr="009C44D0">
      <w:rPr>
        <w:b/>
        <w:sz w:val="24"/>
        <w:szCs w:val="24"/>
      </w:rPr>
      <w:t>Noll | Hütten | Dukic Rechtsanwälte</w:t>
    </w:r>
  </w:p>
  <w:p w14:paraId="7B95FAE0" w14:textId="77777777" w:rsidR="00C4742A" w:rsidRPr="009C44D0" w:rsidRDefault="00C4742A" w:rsidP="005926AC">
    <w:pPr>
      <w:jc w:val="center"/>
      <w:rPr>
        <w:b/>
        <w:sz w:val="24"/>
        <w:szCs w:val="24"/>
      </w:rPr>
    </w:pPr>
    <w:r w:rsidRPr="009C44D0">
      <w:rPr>
        <w:b/>
        <w:sz w:val="24"/>
        <w:szCs w:val="24"/>
      </w:rPr>
      <w:t>München | Stuttgart</w:t>
    </w:r>
  </w:p>
  <w:p w14:paraId="66E6A6F6" w14:textId="7825617E" w:rsidR="00C4742A" w:rsidRDefault="00C4742A">
    <w:pPr>
      <w:pStyle w:val="Kopfzeile"/>
    </w:pPr>
  </w:p>
  <w:p w14:paraId="2063CCEA" w14:textId="77777777" w:rsidR="00C4742A" w:rsidRDefault="00C47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49E"/>
    <w:multiLevelType w:val="hybridMultilevel"/>
    <w:tmpl w:val="91922E42"/>
    <w:lvl w:ilvl="0" w:tplc="5E1CE96C">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CD7D4B"/>
    <w:multiLevelType w:val="hybridMultilevel"/>
    <w:tmpl w:val="18AAA3A8"/>
    <w:lvl w:ilvl="0" w:tplc="D75A47F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B307CC3"/>
    <w:multiLevelType w:val="hybridMultilevel"/>
    <w:tmpl w:val="1A14AF70"/>
    <w:lvl w:ilvl="0" w:tplc="E8E435A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D12044"/>
    <w:multiLevelType w:val="multilevel"/>
    <w:tmpl w:val="58A67246"/>
    <w:lvl w:ilvl="0">
      <w:start w:val="1"/>
      <w:numFmt w:val="decimal"/>
      <w:lvlText w:val="%1."/>
      <w:lvlJc w:val="left"/>
      <w:pPr>
        <w:tabs>
          <w:tab w:val="num" w:pos="360"/>
        </w:tabs>
        <w:ind w:left="680" w:hanging="680"/>
      </w:pPr>
    </w:lvl>
    <w:lvl w:ilvl="1">
      <w:start w:val="1"/>
      <w:numFmt w:val="decimal"/>
      <w:pStyle w:val="berschrift2"/>
      <w:lvlText w:val="%2."/>
      <w:lvlJc w:val="left"/>
      <w:pPr>
        <w:tabs>
          <w:tab w:val="num" w:pos="170"/>
        </w:tabs>
        <w:ind w:left="170" w:hanging="170"/>
      </w:pPr>
    </w:lvl>
    <w:lvl w:ilvl="2">
      <w:start w:val="1"/>
      <w:numFmt w:val="decimal"/>
      <w:pStyle w:val="berschrift3"/>
      <w:suff w:val="space"/>
      <w:lvlText w:val="%2.%3."/>
      <w:lvlJc w:val="left"/>
      <w:pPr>
        <w:ind w:left="0" w:firstLine="0"/>
      </w:pPr>
      <w:rPr>
        <w:b/>
        <w:i w:val="0"/>
        <w:sz w:val="14"/>
        <w:szCs w:val="14"/>
      </w:rPr>
    </w:lvl>
    <w:lvl w:ilvl="3">
      <w:start w:val="1"/>
      <w:numFmt w:val="lowerLetter"/>
      <w:pStyle w:val="berschrift4"/>
      <w:suff w:val="space"/>
      <w:lvlText w:val="%4)"/>
      <w:lvlJc w:val="left"/>
      <w:pPr>
        <w:ind w:left="0" w:firstLine="0"/>
      </w:pPr>
      <w:rPr>
        <w:rFonts w:ascii="Arial" w:hAnsi="Arial" w:cs="Times New Roman" w:hint="default"/>
        <w:b/>
        <w:i w:val="0"/>
        <w:sz w:val="14"/>
        <w:szCs w:val="14"/>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8806EE"/>
    <w:multiLevelType w:val="hybridMultilevel"/>
    <w:tmpl w:val="FDC061B6"/>
    <w:lvl w:ilvl="0" w:tplc="E8E435A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6B25D68"/>
    <w:multiLevelType w:val="hybridMultilevel"/>
    <w:tmpl w:val="1548EFE8"/>
    <w:lvl w:ilvl="0" w:tplc="F12AA310">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A7E04AF"/>
    <w:multiLevelType w:val="hybridMultilevel"/>
    <w:tmpl w:val="C8E80982"/>
    <w:lvl w:ilvl="0" w:tplc="9DBA5DB8">
      <w:start w:val="1"/>
      <w:numFmt w:val="bullet"/>
      <w:lvlText w:val="-"/>
      <w:lvlJc w:val="left"/>
      <w:pPr>
        <w:ind w:left="360" w:hanging="360"/>
      </w:pPr>
      <w:rPr>
        <w:rFonts w:ascii="Calibri" w:eastAsia="Times New Roman"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77379713">
    <w:abstractNumId w:val="5"/>
  </w:num>
  <w:num w:numId="2" w16cid:durableId="1135945877">
    <w:abstractNumId w:val="0"/>
  </w:num>
  <w:num w:numId="3" w16cid:durableId="1287853577">
    <w:abstractNumId w:val="6"/>
  </w:num>
  <w:num w:numId="4" w16cid:durableId="830634704">
    <w:abstractNumId w:val="4"/>
  </w:num>
  <w:num w:numId="5" w16cid:durableId="92137333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151310604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604388542">
    <w:abstractNumId w:val="1"/>
  </w:num>
  <w:num w:numId="8" w16cid:durableId="166134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7D"/>
    <w:rsid w:val="00047E45"/>
    <w:rsid w:val="00053198"/>
    <w:rsid w:val="000913DC"/>
    <w:rsid w:val="000A41EC"/>
    <w:rsid w:val="000C20D8"/>
    <w:rsid w:val="000E15C6"/>
    <w:rsid w:val="001058FF"/>
    <w:rsid w:val="00130C70"/>
    <w:rsid w:val="00150B7A"/>
    <w:rsid w:val="00184308"/>
    <w:rsid w:val="001F6E4B"/>
    <w:rsid w:val="00274367"/>
    <w:rsid w:val="002A5FC9"/>
    <w:rsid w:val="002D56D2"/>
    <w:rsid w:val="00305C76"/>
    <w:rsid w:val="003317EE"/>
    <w:rsid w:val="00360F67"/>
    <w:rsid w:val="003B6CF3"/>
    <w:rsid w:val="003C201F"/>
    <w:rsid w:val="003D42B4"/>
    <w:rsid w:val="003D434F"/>
    <w:rsid w:val="003E79A3"/>
    <w:rsid w:val="00431BD6"/>
    <w:rsid w:val="00446C75"/>
    <w:rsid w:val="00447567"/>
    <w:rsid w:val="004515B0"/>
    <w:rsid w:val="00460075"/>
    <w:rsid w:val="00484552"/>
    <w:rsid w:val="00495A3A"/>
    <w:rsid w:val="004A578F"/>
    <w:rsid w:val="004C2986"/>
    <w:rsid w:val="004C6484"/>
    <w:rsid w:val="004D6512"/>
    <w:rsid w:val="004E2B38"/>
    <w:rsid w:val="004E51E2"/>
    <w:rsid w:val="0050079B"/>
    <w:rsid w:val="005019E3"/>
    <w:rsid w:val="0053317B"/>
    <w:rsid w:val="005619B7"/>
    <w:rsid w:val="00564237"/>
    <w:rsid w:val="00574A95"/>
    <w:rsid w:val="00575BF4"/>
    <w:rsid w:val="005926AC"/>
    <w:rsid w:val="005A4006"/>
    <w:rsid w:val="005D48AC"/>
    <w:rsid w:val="005E2F80"/>
    <w:rsid w:val="00610A3F"/>
    <w:rsid w:val="00646C65"/>
    <w:rsid w:val="00664655"/>
    <w:rsid w:val="006C43E1"/>
    <w:rsid w:val="006E1DBA"/>
    <w:rsid w:val="006E6037"/>
    <w:rsid w:val="00703DD7"/>
    <w:rsid w:val="007063EC"/>
    <w:rsid w:val="00730B7B"/>
    <w:rsid w:val="0077480A"/>
    <w:rsid w:val="00794DCE"/>
    <w:rsid w:val="007E081C"/>
    <w:rsid w:val="00803109"/>
    <w:rsid w:val="00830F6A"/>
    <w:rsid w:val="00846BC8"/>
    <w:rsid w:val="0085006D"/>
    <w:rsid w:val="008B197D"/>
    <w:rsid w:val="008C2752"/>
    <w:rsid w:val="00916B89"/>
    <w:rsid w:val="00934A58"/>
    <w:rsid w:val="00952A68"/>
    <w:rsid w:val="009B4A45"/>
    <w:rsid w:val="009C44D0"/>
    <w:rsid w:val="009D0DE8"/>
    <w:rsid w:val="00A13BFD"/>
    <w:rsid w:val="00A25E63"/>
    <w:rsid w:val="00A313FF"/>
    <w:rsid w:val="00A56F8E"/>
    <w:rsid w:val="00A715EF"/>
    <w:rsid w:val="00A71E25"/>
    <w:rsid w:val="00A94DB1"/>
    <w:rsid w:val="00AE14B3"/>
    <w:rsid w:val="00B04318"/>
    <w:rsid w:val="00B63F01"/>
    <w:rsid w:val="00B71A95"/>
    <w:rsid w:val="00B71B1E"/>
    <w:rsid w:val="00B747D9"/>
    <w:rsid w:val="00B80ABC"/>
    <w:rsid w:val="00B97555"/>
    <w:rsid w:val="00BB3223"/>
    <w:rsid w:val="00BB724E"/>
    <w:rsid w:val="00BE4030"/>
    <w:rsid w:val="00C07FB1"/>
    <w:rsid w:val="00C35A5A"/>
    <w:rsid w:val="00C4742A"/>
    <w:rsid w:val="00C84B4B"/>
    <w:rsid w:val="00CC66DB"/>
    <w:rsid w:val="00D2017A"/>
    <w:rsid w:val="00D25AB9"/>
    <w:rsid w:val="00D3688D"/>
    <w:rsid w:val="00D51082"/>
    <w:rsid w:val="00D9443E"/>
    <w:rsid w:val="00D97D5F"/>
    <w:rsid w:val="00DA75AA"/>
    <w:rsid w:val="00E52E10"/>
    <w:rsid w:val="00E74AC2"/>
    <w:rsid w:val="00E865B3"/>
    <w:rsid w:val="00EB47C5"/>
    <w:rsid w:val="00ED3417"/>
    <w:rsid w:val="00F24886"/>
    <w:rsid w:val="00F26080"/>
    <w:rsid w:val="00F30340"/>
    <w:rsid w:val="00F5346D"/>
    <w:rsid w:val="00F75847"/>
    <w:rsid w:val="00FB6712"/>
    <w:rsid w:val="00FF5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59F6"/>
  <w15:chartTrackingRefBased/>
  <w15:docId w15:val="{63D4112A-81ED-4CA7-8B62-6D22A515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43E1"/>
    <w:pPr>
      <w:spacing w:after="0" w:line="240" w:lineRule="auto"/>
    </w:pPr>
    <w:rPr>
      <w:rFonts w:ascii="Calibri" w:hAnsi="Calibri" w:cs="Calibri"/>
    </w:rPr>
  </w:style>
  <w:style w:type="paragraph" w:styleId="berschrift2">
    <w:name w:val="heading 2"/>
    <w:basedOn w:val="Standard"/>
    <w:link w:val="berschrift2Zchn"/>
    <w:uiPriority w:val="9"/>
    <w:semiHidden/>
    <w:unhideWhenUsed/>
    <w:qFormat/>
    <w:rsid w:val="004C2986"/>
    <w:pPr>
      <w:numPr>
        <w:ilvl w:val="1"/>
        <w:numId w:val="5"/>
      </w:numPr>
      <w:spacing w:before="120" w:after="60"/>
      <w:jc w:val="both"/>
      <w:outlineLvl w:val="1"/>
    </w:pPr>
    <w:rPr>
      <w:rFonts w:ascii="Arial" w:hAnsi="Arial" w:cs="Arial"/>
      <w:b/>
      <w:bCs/>
      <w:sz w:val="14"/>
      <w:szCs w:val="14"/>
      <w:lang w:eastAsia="de-DE"/>
    </w:rPr>
  </w:style>
  <w:style w:type="paragraph" w:styleId="berschrift3">
    <w:name w:val="heading 3"/>
    <w:basedOn w:val="Standard"/>
    <w:link w:val="berschrift3Zchn"/>
    <w:uiPriority w:val="9"/>
    <w:semiHidden/>
    <w:unhideWhenUsed/>
    <w:qFormat/>
    <w:rsid w:val="004C2986"/>
    <w:pPr>
      <w:numPr>
        <w:ilvl w:val="2"/>
        <w:numId w:val="5"/>
      </w:numPr>
      <w:jc w:val="both"/>
      <w:outlineLvl w:val="2"/>
    </w:pPr>
    <w:rPr>
      <w:rFonts w:ascii="Arial" w:hAnsi="Arial" w:cs="Arial"/>
      <w:sz w:val="14"/>
      <w:szCs w:val="14"/>
      <w:lang w:eastAsia="de-DE"/>
    </w:rPr>
  </w:style>
  <w:style w:type="paragraph" w:styleId="berschrift4">
    <w:name w:val="heading 4"/>
    <w:basedOn w:val="Standard"/>
    <w:link w:val="berschrift4Zchn"/>
    <w:uiPriority w:val="9"/>
    <w:unhideWhenUsed/>
    <w:qFormat/>
    <w:rsid w:val="004C2986"/>
    <w:pPr>
      <w:numPr>
        <w:ilvl w:val="3"/>
        <w:numId w:val="5"/>
      </w:numPr>
      <w:jc w:val="both"/>
      <w:outlineLvl w:val="3"/>
    </w:pPr>
    <w:rPr>
      <w:rFonts w:ascii="Arial" w:hAnsi="Arial" w:cs="Arial"/>
      <w:sz w:val="14"/>
      <w:szCs w:val="14"/>
      <w:lang w:eastAsia="de-DE"/>
    </w:rPr>
  </w:style>
  <w:style w:type="paragraph" w:styleId="berschrift5">
    <w:name w:val="heading 5"/>
    <w:basedOn w:val="Standard"/>
    <w:link w:val="berschrift5Zchn"/>
    <w:uiPriority w:val="9"/>
    <w:semiHidden/>
    <w:unhideWhenUsed/>
    <w:qFormat/>
    <w:rsid w:val="004C2986"/>
    <w:pPr>
      <w:numPr>
        <w:ilvl w:val="4"/>
        <w:numId w:val="5"/>
      </w:numPr>
      <w:jc w:val="both"/>
      <w:outlineLvl w:val="4"/>
    </w:pPr>
    <w:rPr>
      <w:rFonts w:ascii="Arial" w:hAnsi="Arial" w:cs="Arial"/>
      <w:sz w:val="14"/>
      <w:szCs w:val="1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97D"/>
    <w:pPr>
      <w:ind w:left="720"/>
    </w:pPr>
  </w:style>
  <w:style w:type="character" w:customStyle="1" w:styleId="berschrift2Zchn">
    <w:name w:val="Überschrift 2 Zchn"/>
    <w:basedOn w:val="Absatz-Standardschriftart"/>
    <w:link w:val="berschrift2"/>
    <w:uiPriority w:val="9"/>
    <w:semiHidden/>
    <w:rsid w:val="004C2986"/>
    <w:rPr>
      <w:rFonts w:ascii="Arial" w:hAnsi="Arial" w:cs="Arial"/>
      <w:b/>
      <w:bCs/>
      <w:sz w:val="14"/>
      <w:szCs w:val="14"/>
      <w:lang w:eastAsia="de-DE"/>
    </w:rPr>
  </w:style>
  <w:style w:type="character" w:customStyle="1" w:styleId="berschrift3Zchn">
    <w:name w:val="Überschrift 3 Zchn"/>
    <w:basedOn w:val="Absatz-Standardschriftart"/>
    <w:link w:val="berschrift3"/>
    <w:uiPriority w:val="9"/>
    <w:semiHidden/>
    <w:rsid w:val="004C2986"/>
    <w:rPr>
      <w:rFonts w:ascii="Arial" w:hAnsi="Arial" w:cs="Arial"/>
      <w:sz w:val="14"/>
      <w:szCs w:val="14"/>
      <w:lang w:eastAsia="de-DE"/>
    </w:rPr>
  </w:style>
  <w:style w:type="character" w:customStyle="1" w:styleId="berschrift4Zchn">
    <w:name w:val="Überschrift 4 Zchn"/>
    <w:basedOn w:val="Absatz-Standardschriftart"/>
    <w:link w:val="berschrift4"/>
    <w:uiPriority w:val="9"/>
    <w:rsid w:val="004C2986"/>
    <w:rPr>
      <w:rFonts w:ascii="Arial" w:hAnsi="Arial" w:cs="Arial"/>
      <w:sz w:val="14"/>
      <w:szCs w:val="14"/>
      <w:lang w:eastAsia="de-DE"/>
    </w:rPr>
  </w:style>
  <w:style w:type="character" w:customStyle="1" w:styleId="berschrift5Zchn">
    <w:name w:val="Überschrift 5 Zchn"/>
    <w:basedOn w:val="Absatz-Standardschriftart"/>
    <w:link w:val="berschrift5"/>
    <w:uiPriority w:val="9"/>
    <w:semiHidden/>
    <w:rsid w:val="004C2986"/>
    <w:rPr>
      <w:rFonts w:ascii="Arial" w:hAnsi="Arial" w:cs="Arial"/>
      <w:sz w:val="14"/>
      <w:szCs w:val="14"/>
      <w:lang w:eastAsia="de-DE"/>
    </w:rPr>
  </w:style>
  <w:style w:type="paragraph" w:styleId="Kopfzeile">
    <w:name w:val="header"/>
    <w:basedOn w:val="Standard"/>
    <w:link w:val="KopfzeileZchn"/>
    <w:uiPriority w:val="99"/>
    <w:unhideWhenUsed/>
    <w:rsid w:val="00A715EF"/>
    <w:pPr>
      <w:tabs>
        <w:tab w:val="center" w:pos="4536"/>
        <w:tab w:val="right" w:pos="9072"/>
      </w:tabs>
    </w:pPr>
  </w:style>
  <w:style w:type="character" w:customStyle="1" w:styleId="KopfzeileZchn">
    <w:name w:val="Kopfzeile Zchn"/>
    <w:basedOn w:val="Absatz-Standardschriftart"/>
    <w:link w:val="Kopfzeile"/>
    <w:uiPriority w:val="99"/>
    <w:rsid w:val="00A715EF"/>
    <w:rPr>
      <w:rFonts w:ascii="Calibri" w:hAnsi="Calibri" w:cs="Calibri"/>
    </w:rPr>
  </w:style>
  <w:style w:type="paragraph" w:styleId="Fuzeile">
    <w:name w:val="footer"/>
    <w:basedOn w:val="Standard"/>
    <w:link w:val="FuzeileZchn"/>
    <w:uiPriority w:val="99"/>
    <w:unhideWhenUsed/>
    <w:rsid w:val="00A715EF"/>
    <w:pPr>
      <w:tabs>
        <w:tab w:val="center" w:pos="4536"/>
        <w:tab w:val="right" w:pos="9072"/>
      </w:tabs>
    </w:pPr>
  </w:style>
  <w:style w:type="character" w:customStyle="1" w:styleId="FuzeileZchn">
    <w:name w:val="Fußzeile Zchn"/>
    <w:basedOn w:val="Absatz-Standardschriftart"/>
    <w:link w:val="Fuzeile"/>
    <w:uiPriority w:val="99"/>
    <w:rsid w:val="00A715EF"/>
    <w:rPr>
      <w:rFonts w:ascii="Calibri" w:hAnsi="Calibri" w:cs="Calibri"/>
    </w:rPr>
  </w:style>
  <w:style w:type="character" w:styleId="Hyperlink">
    <w:name w:val="Hyperlink"/>
    <w:basedOn w:val="Absatz-Standardschriftart"/>
    <w:uiPriority w:val="99"/>
    <w:unhideWhenUsed/>
    <w:rsid w:val="00F5346D"/>
    <w:rPr>
      <w:color w:val="0000FF" w:themeColor="hyperlink"/>
      <w:u w:val="single"/>
    </w:rPr>
  </w:style>
  <w:style w:type="character" w:styleId="NichtaufgelsteErwhnung">
    <w:name w:val="Unresolved Mention"/>
    <w:basedOn w:val="Absatz-Standardschriftart"/>
    <w:uiPriority w:val="99"/>
    <w:semiHidden/>
    <w:unhideWhenUsed/>
    <w:rsid w:val="00F5346D"/>
    <w:rPr>
      <w:color w:val="605E5C"/>
      <w:shd w:val="clear" w:color="auto" w:fill="E1DFDD"/>
    </w:rPr>
  </w:style>
  <w:style w:type="character" w:styleId="BesuchterLink">
    <w:name w:val="FollowedHyperlink"/>
    <w:basedOn w:val="Absatz-Standardschriftart"/>
    <w:uiPriority w:val="99"/>
    <w:semiHidden/>
    <w:unhideWhenUsed/>
    <w:rsid w:val="00184308"/>
    <w:rPr>
      <w:color w:val="800080" w:themeColor="followedHyperlink"/>
      <w:u w:val="single"/>
    </w:rPr>
  </w:style>
  <w:style w:type="character" w:styleId="Kommentarzeichen">
    <w:name w:val="annotation reference"/>
    <w:basedOn w:val="Absatz-Standardschriftart"/>
    <w:uiPriority w:val="99"/>
    <w:semiHidden/>
    <w:unhideWhenUsed/>
    <w:rsid w:val="0077480A"/>
    <w:rPr>
      <w:sz w:val="16"/>
      <w:szCs w:val="16"/>
    </w:rPr>
  </w:style>
  <w:style w:type="paragraph" w:styleId="Kommentartext">
    <w:name w:val="annotation text"/>
    <w:basedOn w:val="Standard"/>
    <w:link w:val="KommentartextZchn"/>
    <w:uiPriority w:val="99"/>
    <w:semiHidden/>
    <w:unhideWhenUsed/>
    <w:rsid w:val="0077480A"/>
    <w:rPr>
      <w:sz w:val="20"/>
      <w:szCs w:val="20"/>
    </w:rPr>
  </w:style>
  <w:style w:type="character" w:customStyle="1" w:styleId="KommentartextZchn">
    <w:name w:val="Kommentartext Zchn"/>
    <w:basedOn w:val="Absatz-Standardschriftart"/>
    <w:link w:val="Kommentartext"/>
    <w:uiPriority w:val="99"/>
    <w:semiHidden/>
    <w:rsid w:val="0077480A"/>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77480A"/>
    <w:rPr>
      <w:b/>
      <w:bCs/>
    </w:rPr>
  </w:style>
  <w:style w:type="character" w:customStyle="1" w:styleId="KommentarthemaZchn">
    <w:name w:val="Kommentarthema Zchn"/>
    <w:basedOn w:val="KommentartextZchn"/>
    <w:link w:val="Kommentarthema"/>
    <w:uiPriority w:val="99"/>
    <w:semiHidden/>
    <w:rsid w:val="0077480A"/>
    <w:rPr>
      <w:rFonts w:ascii="Calibri" w:hAnsi="Calibri" w:cs="Calibri"/>
      <w:b/>
      <w:bCs/>
      <w:sz w:val="20"/>
      <w:szCs w:val="20"/>
    </w:rPr>
  </w:style>
  <w:style w:type="paragraph" w:styleId="Sprechblasentext">
    <w:name w:val="Balloon Text"/>
    <w:basedOn w:val="Standard"/>
    <w:link w:val="SprechblasentextZchn"/>
    <w:uiPriority w:val="99"/>
    <w:semiHidden/>
    <w:unhideWhenUsed/>
    <w:rsid w:val="0077480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480A"/>
    <w:rPr>
      <w:rFonts w:ascii="Segoe UI" w:hAnsi="Segoe UI" w:cs="Segoe UI"/>
      <w:sz w:val="18"/>
      <w:szCs w:val="18"/>
    </w:rPr>
  </w:style>
  <w:style w:type="character" w:customStyle="1" w:styleId="markedcontent">
    <w:name w:val="markedcontent"/>
    <w:basedOn w:val="Absatz-Standardschriftart"/>
    <w:rsid w:val="003E79A3"/>
  </w:style>
  <w:style w:type="table" w:styleId="Tabellenraster">
    <w:name w:val="Table Grid"/>
    <w:basedOn w:val="NormaleTabelle"/>
    <w:uiPriority w:val="59"/>
    <w:rsid w:val="006C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1770">
      <w:bodyDiv w:val="1"/>
      <w:marLeft w:val="0"/>
      <w:marRight w:val="0"/>
      <w:marTop w:val="0"/>
      <w:marBottom w:val="0"/>
      <w:divBdr>
        <w:top w:val="none" w:sz="0" w:space="0" w:color="auto"/>
        <w:left w:val="none" w:sz="0" w:space="0" w:color="auto"/>
        <w:bottom w:val="none" w:sz="0" w:space="0" w:color="auto"/>
        <w:right w:val="none" w:sz="0" w:space="0" w:color="auto"/>
      </w:divBdr>
    </w:div>
    <w:div w:id="16168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uri=CELEX:32021L05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setze-im-internet.de/psttg/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oe/news/meldepflichten-digitale-plattformen-erstinf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is.bka.gv.at/Dokumente/BgblAuth/BGBLA_2022_II_490/BGBLA_2022_II_49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zst.de/DE/Unternehmen/Intern_Informationsaustausch/DAC7/dac7_node.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2901</Words>
  <Characters>18278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nhdra.de</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Frank Hütten</dc:creator>
  <cp:keywords/>
  <dc:description/>
  <cp:lastModifiedBy>Susanne Obersteiner</cp:lastModifiedBy>
  <cp:revision>2</cp:revision>
  <cp:lastPrinted>2022-08-09T07:52:00Z</cp:lastPrinted>
  <dcterms:created xsi:type="dcterms:W3CDTF">2023-11-28T08:02:00Z</dcterms:created>
  <dcterms:modified xsi:type="dcterms:W3CDTF">2023-11-28T08:02:00Z</dcterms:modified>
</cp:coreProperties>
</file>